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5CA" w:rsidRPr="00845907" w:rsidRDefault="00CA1AD6" w:rsidP="00C00701">
      <w:pPr>
        <w:keepNext/>
        <w:keepLines/>
        <w:spacing w:before="0" w:beforeAutospacing="0" w:after="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ab/>
      </w:r>
      <w:r w:rsidRPr="00845907">
        <w:rPr>
          <w:rFonts w:ascii="Times New Roman" w:eastAsia="Times New Roman" w:hAnsi="Times New Roman" w:cs="Times New Roman"/>
          <w:sz w:val="24"/>
          <w:szCs w:val="24"/>
          <w:lang w:val="ru-RU" w:eastAsia="ru-RU"/>
        </w:rPr>
        <w:tab/>
      </w:r>
      <w:r w:rsidRPr="00845907">
        <w:rPr>
          <w:rFonts w:ascii="Times New Roman" w:eastAsia="Times New Roman" w:hAnsi="Times New Roman" w:cs="Times New Roman"/>
          <w:sz w:val="24"/>
          <w:szCs w:val="24"/>
          <w:lang w:val="ru-RU" w:eastAsia="ru-RU"/>
        </w:rPr>
        <w:tab/>
      </w:r>
      <w:r w:rsidRPr="00845907">
        <w:rPr>
          <w:rFonts w:ascii="Times New Roman" w:eastAsia="Times New Roman" w:hAnsi="Times New Roman" w:cs="Times New Roman"/>
          <w:sz w:val="24"/>
          <w:szCs w:val="24"/>
          <w:lang w:val="ru-RU" w:eastAsia="ru-RU"/>
        </w:rPr>
        <w:tab/>
      </w:r>
      <w:r w:rsidRPr="00845907">
        <w:rPr>
          <w:rFonts w:ascii="Times New Roman" w:eastAsia="Times New Roman" w:hAnsi="Times New Roman" w:cs="Times New Roman"/>
          <w:sz w:val="24"/>
          <w:szCs w:val="24"/>
          <w:lang w:val="ru-RU" w:eastAsia="ru-RU"/>
        </w:rPr>
        <w:tab/>
      </w:r>
      <w:r w:rsidRPr="00845907">
        <w:rPr>
          <w:rFonts w:ascii="Times New Roman" w:eastAsia="Times New Roman" w:hAnsi="Times New Roman" w:cs="Times New Roman"/>
          <w:sz w:val="24"/>
          <w:szCs w:val="24"/>
          <w:lang w:val="ru-RU" w:eastAsia="ru-RU"/>
        </w:rPr>
        <w:tab/>
      </w:r>
      <w:r w:rsidRPr="00845907">
        <w:rPr>
          <w:rFonts w:ascii="Times New Roman" w:eastAsia="Times New Roman" w:hAnsi="Times New Roman" w:cs="Times New Roman"/>
          <w:sz w:val="24"/>
          <w:szCs w:val="24"/>
          <w:lang w:val="ru-RU" w:eastAsia="ru-RU"/>
        </w:rPr>
        <w:tab/>
      </w:r>
      <w:r w:rsidRPr="00845907">
        <w:rPr>
          <w:rFonts w:ascii="Times New Roman" w:eastAsia="Times New Roman" w:hAnsi="Times New Roman" w:cs="Times New Roman"/>
          <w:sz w:val="24"/>
          <w:szCs w:val="24"/>
          <w:lang w:val="ru-RU" w:eastAsia="ru-RU"/>
        </w:rPr>
        <w:tab/>
        <w:t xml:space="preserve">    </w:t>
      </w:r>
      <w:r w:rsidR="008E2206" w:rsidRPr="00845907">
        <w:rPr>
          <w:rFonts w:ascii="Times New Roman" w:eastAsia="Times New Roman" w:hAnsi="Times New Roman" w:cs="Times New Roman"/>
          <w:sz w:val="24"/>
          <w:szCs w:val="24"/>
          <w:lang w:val="ru-RU" w:eastAsia="ru-RU"/>
        </w:rPr>
        <w:t xml:space="preserve">Приложение к Приказу № </w:t>
      </w:r>
      <w:r w:rsidR="00ED44FE" w:rsidRPr="00845907">
        <w:rPr>
          <w:rFonts w:ascii="Times New Roman" w:eastAsia="Times New Roman" w:hAnsi="Times New Roman" w:cs="Times New Roman"/>
          <w:sz w:val="24"/>
          <w:szCs w:val="24"/>
          <w:lang w:val="ru-RU" w:eastAsia="ru-RU"/>
        </w:rPr>
        <w:t>188</w:t>
      </w:r>
    </w:p>
    <w:p w:rsidR="008E2206" w:rsidRPr="00845907" w:rsidRDefault="00CA1AD6" w:rsidP="00C00701">
      <w:pPr>
        <w:keepNext/>
        <w:keepLines/>
        <w:spacing w:before="0" w:beforeAutospacing="0" w:after="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ab/>
      </w:r>
      <w:r w:rsidRPr="00845907">
        <w:rPr>
          <w:rFonts w:ascii="Times New Roman" w:eastAsia="Times New Roman" w:hAnsi="Times New Roman" w:cs="Times New Roman"/>
          <w:sz w:val="24"/>
          <w:szCs w:val="24"/>
          <w:lang w:val="ru-RU" w:eastAsia="ru-RU"/>
        </w:rPr>
        <w:tab/>
      </w:r>
      <w:r w:rsidRPr="00845907">
        <w:rPr>
          <w:rFonts w:ascii="Times New Roman" w:eastAsia="Times New Roman" w:hAnsi="Times New Roman" w:cs="Times New Roman"/>
          <w:sz w:val="24"/>
          <w:szCs w:val="24"/>
          <w:lang w:val="ru-RU" w:eastAsia="ru-RU"/>
        </w:rPr>
        <w:tab/>
      </w:r>
      <w:r w:rsidRPr="00845907">
        <w:rPr>
          <w:rFonts w:ascii="Times New Roman" w:eastAsia="Times New Roman" w:hAnsi="Times New Roman" w:cs="Times New Roman"/>
          <w:sz w:val="24"/>
          <w:szCs w:val="24"/>
          <w:lang w:val="ru-RU" w:eastAsia="ru-RU"/>
        </w:rPr>
        <w:tab/>
      </w:r>
      <w:r w:rsidRPr="00845907">
        <w:rPr>
          <w:rFonts w:ascii="Times New Roman" w:eastAsia="Times New Roman" w:hAnsi="Times New Roman" w:cs="Times New Roman"/>
          <w:sz w:val="24"/>
          <w:szCs w:val="24"/>
          <w:lang w:val="ru-RU" w:eastAsia="ru-RU"/>
        </w:rPr>
        <w:tab/>
      </w:r>
      <w:r w:rsidRPr="00845907">
        <w:rPr>
          <w:rFonts w:ascii="Times New Roman" w:eastAsia="Times New Roman" w:hAnsi="Times New Roman" w:cs="Times New Roman"/>
          <w:sz w:val="24"/>
          <w:szCs w:val="24"/>
          <w:lang w:val="ru-RU" w:eastAsia="ru-RU"/>
        </w:rPr>
        <w:tab/>
      </w:r>
      <w:r w:rsidRPr="00845907">
        <w:rPr>
          <w:rFonts w:ascii="Times New Roman" w:eastAsia="Times New Roman" w:hAnsi="Times New Roman" w:cs="Times New Roman"/>
          <w:sz w:val="24"/>
          <w:szCs w:val="24"/>
          <w:lang w:val="ru-RU" w:eastAsia="ru-RU"/>
        </w:rPr>
        <w:tab/>
      </w:r>
      <w:r w:rsidRPr="00845907">
        <w:rPr>
          <w:rFonts w:ascii="Times New Roman" w:eastAsia="Times New Roman" w:hAnsi="Times New Roman" w:cs="Times New Roman"/>
          <w:sz w:val="24"/>
          <w:szCs w:val="24"/>
          <w:lang w:val="ru-RU" w:eastAsia="ru-RU"/>
        </w:rPr>
        <w:tab/>
      </w:r>
      <w:r w:rsidRPr="00845907">
        <w:rPr>
          <w:rFonts w:ascii="Times New Roman" w:eastAsia="Times New Roman" w:hAnsi="Times New Roman" w:cs="Times New Roman"/>
          <w:sz w:val="24"/>
          <w:szCs w:val="24"/>
          <w:lang w:val="ru-RU" w:eastAsia="ru-RU"/>
        </w:rPr>
        <w:tab/>
      </w:r>
      <w:r w:rsidR="00C54DD7" w:rsidRPr="00845907">
        <w:rPr>
          <w:rFonts w:ascii="Times New Roman" w:eastAsia="Times New Roman" w:hAnsi="Times New Roman" w:cs="Times New Roman"/>
          <w:sz w:val="24"/>
          <w:szCs w:val="24"/>
          <w:lang w:val="ru-RU" w:eastAsia="ru-RU"/>
        </w:rPr>
        <w:t xml:space="preserve"> от 2</w:t>
      </w:r>
      <w:r w:rsidR="00ED44FE" w:rsidRPr="00845907">
        <w:rPr>
          <w:rFonts w:ascii="Times New Roman" w:eastAsia="Times New Roman" w:hAnsi="Times New Roman" w:cs="Times New Roman"/>
          <w:sz w:val="24"/>
          <w:szCs w:val="24"/>
          <w:lang w:val="ru-RU" w:eastAsia="ru-RU"/>
        </w:rPr>
        <w:t>7</w:t>
      </w:r>
      <w:r w:rsidR="008E2206" w:rsidRPr="00845907">
        <w:rPr>
          <w:rFonts w:ascii="Times New Roman" w:eastAsia="Times New Roman" w:hAnsi="Times New Roman" w:cs="Times New Roman"/>
          <w:sz w:val="24"/>
          <w:szCs w:val="24"/>
          <w:lang w:val="ru-RU" w:eastAsia="ru-RU"/>
        </w:rPr>
        <w:t xml:space="preserve"> декабря </w:t>
      </w:r>
      <w:r w:rsidR="00ED44FE" w:rsidRPr="00845907">
        <w:rPr>
          <w:rFonts w:ascii="Times New Roman" w:eastAsia="Times New Roman" w:hAnsi="Times New Roman" w:cs="Times New Roman"/>
          <w:sz w:val="24"/>
          <w:szCs w:val="24"/>
          <w:lang w:val="ru-RU" w:eastAsia="ru-RU"/>
        </w:rPr>
        <w:t>202</w:t>
      </w:r>
      <w:r w:rsidR="00E6098A" w:rsidRPr="00845907">
        <w:rPr>
          <w:rFonts w:ascii="Times New Roman" w:eastAsia="Times New Roman" w:hAnsi="Times New Roman" w:cs="Times New Roman"/>
          <w:sz w:val="24"/>
          <w:szCs w:val="24"/>
          <w:lang w:val="ru-RU" w:eastAsia="ru-RU"/>
        </w:rPr>
        <w:t>4</w:t>
      </w:r>
      <w:r w:rsidR="008E2206" w:rsidRPr="00845907">
        <w:rPr>
          <w:rFonts w:ascii="Times New Roman" w:eastAsia="Times New Roman" w:hAnsi="Times New Roman" w:cs="Times New Roman"/>
          <w:sz w:val="24"/>
          <w:szCs w:val="24"/>
          <w:lang w:val="ru-RU" w:eastAsia="ru-RU"/>
        </w:rPr>
        <w:t xml:space="preserve"> года </w:t>
      </w:r>
    </w:p>
    <w:p w:rsidR="008E2206" w:rsidRPr="00845907" w:rsidRDefault="008E2206" w:rsidP="00A40E60">
      <w:pPr>
        <w:keepNext/>
        <w:keepLines/>
        <w:spacing w:before="120" w:beforeAutospacing="0" w:after="300" w:afterAutospacing="0" w:line="276" w:lineRule="auto"/>
        <w:contextualSpacing/>
        <w:jc w:val="center"/>
        <w:outlineLvl w:val="0"/>
        <w:rPr>
          <w:rFonts w:ascii="Times New Roman" w:eastAsia="Times New Roman" w:hAnsi="Times New Roman" w:cs="Times New Roman"/>
          <w:b/>
          <w:spacing w:val="5"/>
          <w:kern w:val="28"/>
          <w:sz w:val="24"/>
          <w:szCs w:val="24"/>
          <w:u w:val="single"/>
          <w:lang w:val="ru-RU" w:eastAsia="ru-RU"/>
        </w:rPr>
      </w:pPr>
      <w:bookmarkStart w:id="0" w:name="_docStart_2"/>
      <w:bookmarkStart w:id="1" w:name="_title_2"/>
      <w:bookmarkStart w:id="2" w:name="_ref_1-7e103fc1367240"/>
      <w:bookmarkEnd w:id="0"/>
      <w:r w:rsidRPr="00845907">
        <w:rPr>
          <w:rFonts w:ascii="Times New Roman" w:eastAsia="Times New Roman" w:hAnsi="Times New Roman" w:cs="Times New Roman"/>
          <w:b/>
          <w:spacing w:val="5"/>
          <w:kern w:val="28"/>
          <w:sz w:val="24"/>
          <w:szCs w:val="24"/>
          <w:lang w:val="ru-RU" w:eastAsia="ru-RU"/>
        </w:rPr>
        <w:t>УЧЕТНАЯ ПОЛИТИКА</w:t>
      </w:r>
      <w:r w:rsidRPr="00845907">
        <w:rPr>
          <w:rFonts w:ascii="Times New Roman" w:eastAsia="Times New Roman" w:hAnsi="Times New Roman" w:cs="Times New Roman"/>
          <w:b/>
          <w:spacing w:val="5"/>
          <w:kern w:val="28"/>
          <w:sz w:val="24"/>
          <w:szCs w:val="24"/>
          <w:lang w:val="ru-RU" w:eastAsia="ru-RU"/>
        </w:rPr>
        <w:br/>
      </w:r>
      <w:r w:rsidRPr="00845907">
        <w:rPr>
          <w:rFonts w:ascii="Times New Roman" w:eastAsia="Times New Roman" w:hAnsi="Times New Roman" w:cs="Times New Roman"/>
          <w:b/>
          <w:spacing w:val="5"/>
          <w:kern w:val="28"/>
          <w:sz w:val="24"/>
          <w:szCs w:val="24"/>
          <w:u w:val="single"/>
          <w:lang w:val="ru-RU" w:eastAsia="ru-RU"/>
        </w:rPr>
        <w:t>Федеральное государственное бюджетное учреждение науки</w:t>
      </w:r>
    </w:p>
    <w:p w:rsidR="008E2206" w:rsidRPr="00845907" w:rsidRDefault="008E2206" w:rsidP="00A40E60">
      <w:pPr>
        <w:keepNext/>
        <w:keepLines/>
        <w:spacing w:before="120" w:beforeAutospacing="0" w:after="300" w:afterAutospacing="0" w:line="276" w:lineRule="auto"/>
        <w:contextualSpacing/>
        <w:jc w:val="center"/>
        <w:outlineLvl w:val="0"/>
        <w:rPr>
          <w:rFonts w:ascii="Times New Roman" w:eastAsia="Times New Roman" w:hAnsi="Times New Roman" w:cs="Times New Roman"/>
          <w:b/>
          <w:spacing w:val="5"/>
          <w:kern w:val="28"/>
          <w:sz w:val="24"/>
          <w:szCs w:val="24"/>
          <w:u w:val="single"/>
          <w:lang w:val="ru-RU" w:eastAsia="ru-RU"/>
        </w:rPr>
      </w:pPr>
      <w:r w:rsidRPr="00845907">
        <w:rPr>
          <w:rFonts w:ascii="Times New Roman" w:eastAsia="Times New Roman" w:hAnsi="Times New Roman" w:cs="Times New Roman"/>
          <w:b/>
          <w:spacing w:val="5"/>
          <w:kern w:val="28"/>
          <w:sz w:val="24"/>
          <w:szCs w:val="24"/>
          <w:u w:val="single"/>
          <w:lang w:val="ru-RU" w:eastAsia="ru-RU"/>
        </w:rPr>
        <w:t>Институт проблем региональной экономики</w:t>
      </w:r>
    </w:p>
    <w:p w:rsidR="008E2206" w:rsidRPr="00845907" w:rsidRDefault="008E2206" w:rsidP="00A40E60">
      <w:pPr>
        <w:keepNext/>
        <w:keepLines/>
        <w:spacing w:before="120" w:beforeAutospacing="0" w:after="300" w:afterAutospacing="0" w:line="276" w:lineRule="auto"/>
        <w:contextualSpacing/>
        <w:jc w:val="center"/>
        <w:outlineLvl w:val="0"/>
        <w:rPr>
          <w:rFonts w:ascii="Times New Roman" w:eastAsia="Times New Roman" w:hAnsi="Times New Roman" w:cs="Times New Roman"/>
          <w:b/>
          <w:spacing w:val="5"/>
          <w:kern w:val="28"/>
          <w:sz w:val="24"/>
          <w:szCs w:val="24"/>
          <w:lang w:val="ru-RU" w:eastAsia="ru-RU"/>
        </w:rPr>
      </w:pPr>
      <w:r w:rsidRPr="00845907">
        <w:rPr>
          <w:rFonts w:ascii="Times New Roman" w:eastAsia="Times New Roman" w:hAnsi="Times New Roman" w:cs="Times New Roman"/>
          <w:b/>
          <w:spacing w:val="5"/>
          <w:kern w:val="28"/>
          <w:sz w:val="24"/>
          <w:szCs w:val="24"/>
          <w:u w:val="single"/>
          <w:lang w:val="ru-RU" w:eastAsia="ru-RU"/>
        </w:rPr>
        <w:t>Российской академии наук ИПРЭ РАН </w:t>
      </w:r>
      <w:r w:rsidRPr="00845907">
        <w:rPr>
          <w:rFonts w:ascii="Times New Roman" w:eastAsia="Times New Roman" w:hAnsi="Times New Roman" w:cs="Times New Roman"/>
          <w:b/>
          <w:spacing w:val="5"/>
          <w:kern w:val="28"/>
          <w:sz w:val="24"/>
          <w:szCs w:val="24"/>
          <w:lang w:val="ru-RU" w:eastAsia="ru-RU"/>
        </w:rPr>
        <w:br/>
        <w:t>для целей бухгалтерского учета</w:t>
      </w:r>
      <w:bookmarkEnd w:id="1"/>
      <w:bookmarkEnd w:id="2"/>
    </w:p>
    <w:p w:rsidR="0006451E" w:rsidRPr="00A40E60" w:rsidRDefault="0006451E" w:rsidP="00A40E60">
      <w:pPr>
        <w:pStyle w:val="2"/>
        <w:spacing w:before="100" w:after="100" w:line="276" w:lineRule="auto"/>
        <w:jc w:val="center"/>
        <w:rPr>
          <w:rFonts w:ascii="Times New Roman" w:eastAsia="Times New Roman" w:hAnsi="Times New Roman" w:cs="Times New Roman"/>
          <w:b/>
          <w:bCs/>
          <w:color w:val="auto"/>
          <w:sz w:val="24"/>
          <w:szCs w:val="24"/>
          <w:lang w:val="ru-RU" w:eastAsia="ru-RU"/>
        </w:rPr>
      </w:pPr>
      <w:bookmarkStart w:id="3" w:name="_ref_1-e72ca710d79345"/>
      <w:bookmarkStart w:id="4" w:name="_ref_1-c8082797e1ee4d"/>
      <w:r w:rsidRPr="00A40E60">
        <w:rPr>
          <w:rFonts w:ascii="Times New Roman" w:eastAsia="Times New Roman" w:hAnsi="Times New Roman" w:cs="Times New Roman"/>
          <w:b/>
          <w:bCs/>
          <w:color w:val="auto"/>
          <w:sz w:val="24"/>
          <w:szCs w:val="24"/>
          <w:lang w:val="ru-RU" w:eastAsia="ru-RU"/>
        </w:rPr>
        <w:t>Организационные положения</w:t>
      </w:r>
      <w:bookmarkEnd w:id="3"/>
    </w:p>
    <w:p w:rsidR="008E2206" w:rsidRPr="00845907" w:rsidRDefault="008E2206" w:rsidP="00C00701">
      <w:pPr>
        <w:numPr>
          <w:ilvl w:val="1"/>
          <w:numId w:val="0"/>
        </w:numPr>
        <w:spacing w:before="120" w:beforeAutospacing="0" w:after="120" w:afterAutospacing="0" w:line="276" w:lineRule="auto"/>
        <w:ind w:firstLine="482"/>
        <w:jc w:val="both"/>
        <w:outlineLvl w:val="1"/>
        <w:rPr>
          <w:rFonts w:ascii="Times New Roman" w:eastAsia="Times New Roman" w:hAnsi="Times New Roman" w:cs="Times New Roman"/>
          <w:bCs/>
          <w:sz w:val="24"/>
          <w:szCs w:val="24"/>
          <w:lang w:val="ru-RU" w:eastAsia="ru-RU"/>
        </w:rPr>
      </w:pPr>
      <w:r w:rsidRPr="00845907">
        <w:rPr>
          <w:rFonts w:ascii="Times New Roman" w:eastAsia="Times New Roman" w:hAnsi="Times New Roman" w:cs="Times New Roman"/>
          <w:bCs/>
          <w:sz w:val="24"/>
          <w:szCs w:val="24"/>
          <w:lang w:val="ru-RU" w:eastAsia="ru-RU"/>
        </w:rPr>
        <w:t>Настоящая Учетная политика разработана в соответствии с требованиями следующих документов:</w:t>
      </w:r>
      <w:bookmarkEnd w:id="4"/>
    </w:p>
    <w:p w:rsidR="00C54DD7" w:rsidRPr="00845907" w:rsidRDefault="00C54DD7" w:rsidP="00C00701">
      <w:pPr>
        <w:numPr>
          <w:ilvl w:val="0"/>
          <w:numId w:val="55"/>
        </w:numPr>
        <w:spacing w:line="276" w:lineRule="auto"/>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lang w:val="ru-RU"/>
        </w:rPr>
        <w:t>с приказом Минфина от12.2010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157н «Об</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Инструкции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его применению» </w:t>
      </w:r>
      <w:r w:rsidRPr="00845907">
        <w:rPr>
          <w:rFonts w:ascii="Times New Roman" w:hAnsi="Times New Roman" w:cs="Times New Roman"/>
          <w:color w:val="000000"/>
          <w:sz w:val="24"/>
          <w:szCs w:val="24"/>
        </w:rPr>
        <w:t>(</w:t>
      </w:r>
      <w:proofErr w:type="spellStart"/>
      <w:r w:rsidRPr="00845907">
        <w:rPr>
          <w:rFonts w:ascii="Times New Roman" w:hAnsi="Times New Roman" w:cs="Times New Roman"/>
          <w:color w:val="000000"/>
          <w:sz w:val="24"/>
          <w:szCs w:val="24"/>
        </w:rPr>
        <w:t>далее</w:t>
      </w:r>
      <w:proofErr w:type="spellEnd"/>
      <w:r w:rsidRPr="00845907">
        <w:rPr>
          <w:rFonts w:ascii="Times New Roman" w:hAnsi="Times New Roman" w:cs="Times New Roman"/>
          <w:color w:val="000000"/>
          <w:sz w:val="24"/>
          <w:szCs w:val="24"/>
        </w:rPr>
        <w:t xml:space="preserve"> — </w:t>
      </w:r>
      <w:proofErr w:type="spellStart"/>
      <w:r w:rsidRPr="00845907">
        <w:rPr>
          <w:rFonts w:ascii="Times New Roman" w:hAnsi="Times New Roman" w:cs="Times New Roman"/>
          <w:color w:val="000000"/>
          <w:sz w:val="24"/>
          <w:szCs w:val="24"/>
        </w:rPr>
        <w:t>Инструкция</w:t>
      </w:r>
      <w:proofErr w:type="spellEnd"/>
      <w:r w:rsidRPr="00845907">
        <w:rPr>
          <w:rFonts w:ascii="Times New Roman" w:hAnsi="Times New Roman" w:cs="Times New Roman"/>
          <w:color w:val="000000"/>
          <w:sz w:val="24"/>
          <w:szCs w:val="24"/>
        </w:rPr>
        <w:t xml:space="preserve"> к </w:t>
      </w:r>
      <w:proofErr w:type="spellStart"/>
      <w:r w:rsidRPr="00845907">
        <w:rPr>
          <w:rFonts w:ascii="Times New Roman" w:hAnsi="Times New Roman" w:cs="Times New Roman"/>
          <w:color w:val="000000"/>
          <w:sz w:val="24"/>
          <w:szCs w:val="24"/>
        </w:rPr>
        <w:t>Единому</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плану</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счетов</w:t>
      </w:r>
      <w:proofErr w:type="spellEnd"/>
      <w:r w:rsidRPr="00845907">
        <w:rPr>
          <w:rFonts w:ascii="Times New Roman" w:hAnsi="Times New Roman" w:cs="Times New Roman"/>
          <w:color w:val="000000"/>
          <w:sz w:val="24"/>
          <w:szCs w:val="24"/>
        </w:rPr>
        <w:t xml:space="preserve"> № 157н);</w:t>
      </w:r>
    </w:p>
    <w:p w:rsidR="00C54DD7" w:rsidRPr="00845907" w:rsidRDefault="00C54DD7" w:rsidP="00C00701">
      <w:pPr>
        <w:numPr>
          <w:ilvl w:val="0"/>
          <w:numId w:val="55"/>
        </w:numPr>
        <w:spacing w:line="276" w:lineRule="auto"/>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lang w:val="ru-RU"/>
        </w:rPr>
        <w:t>приказом Минфина от12.2010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174н «Об</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утверждении Плана счетов бухгалтерского учета бюджетных учреждений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Инструкции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его применению» </w:t>
      </w:r>
      <w:r w:rsidRPr="00845907">
        <w:rPr>
          <w:rFonts w:ascii="Times New Roman" w:hAnsi="Times New Roman" w:cs="Times New Roman"/>
          <w:color w:val="000000"/>
          <w:sz w:val="24"/>
          <w:szCs w:val="24"/>
        </w:rPr>
        <w:t>(</w:t>
      </w:r>
      <w:proofErr w:type="spellStart"/>
      <w:r w:rsidRPr="00845907">
        <w:rPr>
          <w:rFonts w:ascii="Times New Roman" w:hAnsi="Times New Roman" w:cs="Times New Roman"/>
          <w:color w:val="000000"/>
          <w:sz w:val="24"/>
          <w:szCs w:val="24"/>
        </w:rPr>
        <w:t>далее</w:t>
      </w:r>
      <w:proofErr w:type="spellEnd"/>
      <w:r w:rsidRPr="00845907">
        <w:rPr>
          <w:rFonts w:ascii="Times New Roman" w:hAnsi="Times New Roman" w:cs="Times New Roman"/>
          <w:color w:val="000000"/>
          <w:sz w:val="24"/>
          <w:szCs w:val="24"/>
        </w:rPr>
        <w:t xml:space="preserve"> — </w:t>
      </w:r>
      <w:proofErr w:type="spellStart"/>
      <w:r w:rsidRPr="00845907">
        <w:rPr>
          <w:rFonts w:ascii="Times New Roman" w:hAnsi="Times New Roman" w:cs="Times New Roman"/>
          <w:color w:val="000000"/>
          <w:sz w:val="24"/>
          <w:szCs w:val="24"/>
        </w:rPr>
        <w:t>Инструкция</w:t>
      </w:r>
      <w:proofErr w:type="spellEnd"/>
      <w:r w:rsidRPr="00845907">
        <w:rPr>
          <w:rFonts w:ascii="Times New Roman" w:hAnsi="Times New Roman" w:cs="Times New Roman"/>
          <w:color w:val="000000"/>
          <w:sz w:val="24"/>
          <w:szCs w:val="24"/>
        </w:rPr>
        <w:t xml:space="preserve"> № 174н);</w:t>
      </w:r>
    </w:p>
    <w:p w:rsidR="00C54DD7" w:rsidRPr="00845907" w:rsidRDefault="00C54DD7" w:rsidP="00C00701">
      <w:pPr>
        <w:numPr>
          <w:ilvl w:val="0"/>
          <w:numId w:val="55"/>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приказом Минфина от05.2022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82н «О Порядке формирования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применения кодов бюджетной классификации Российской Федерации, их</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структуре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принципах назначения» (далее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приказ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82н);</w:t>
      </w:r>
    </w:p>
    <w:p w:rsidR="00C54DD7" w:rsidRPr="00845907" w:rsidRDefault="00C54DD7" w:rsidP="00C00701">
      <w:pPr>
        <w:numPr>
          <w:ilvl w:val="0"/>
          <w:numId w:val="55"/>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приказом Минфина от11.2017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209н «Об</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утверждении Порядка применения классификации операций сектора государственного управления» (далее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приказ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209н);</w:t>
      </w:r>
    </w:p>
    <w:p w:rsidR="00C54DD7" w:rsidRPr="00845907" w:rsidRDefault="00C54DD7" w:rsidP="00C00701">
      <w:pPr>
        <w:numPr>
          <w:ilvl w:val="0"/>
          <w:numId w:val="55"/>
        </w:numPr>
        <w:spacing w:line="276" w:lineRule="auto"/>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lang w:val="ru-RU"/>
        </w:rPr>
        <w:t>приказом Минфина от03.2015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52н «Об</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утверждении форм первичных учетных документов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Методических указаний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их</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применению» </w:t>
      </w:r>
      <w:r w:rsidRPr="00845907">
        <w:rPr>
          <w:rFonts w:ascii="Times New Roman" w:hAnsi="Times New Roman" w:cs="Times New Roman"/>
          <w:color w:val="000000"/>
          <w:sz w:val="24"/>
          <w:szCs w:val="24"/>
        </w:rPr>
        <w:t>(</w:t>
      </w:r>
      <w:proofErr w:type="spellStart"/>
      <w:r w:rsidRPr="00845907">
        <w:rPr>
          <w:rFonts w:ascii="Times New Roman" w:hAnsi="Times New Roman" w:cs="Times New Roman"/>
          <w:color w:val="000000"/>
          <w:sz w:val="24"/>
          <w:szCs w:val="24"/>
        </w:rPr>
        <w:t>далее</w:t>
      </w:r>
      <w:proofErr w:type="spellEnd"/>
      <w:r w:rsidRPr="00845907">
        <w:rPr>
          <w:rFonts w:ascii="Times New Roman" w:hAnsi="Times New Roman" w:cs="Times New Roman"/>
          <w:color w:val="000000"/>
          <w:sz w:val="24"/>
          <w:szCs w:val="24"/>
        </w:rPr>
        <w:t xml:space="preserve"> — </w:t>
      </w:r>
      <w:proofErr w:type="spellStart"/>
      <w:r w:rsidRPr="00845907">
        <w:rPr>
          <w:rFonts w:ascii="Times New Roman" w:hAnsi="Times New Roman" w:cs="Times New Roman"/>
          <w:color w:val="000000"/>
          <w:sz w:val="24"/>
          <w:szCs w:val="24"/>
        </w:rPr>
        <w:t>приказ</w:t>
      </w:r>
      <w:proofErr w:type="spellEnd"/>
      <w:r w:rsidRPr="00845907">
        <w:rPr>
          <w:rFonts w:ascii="Times New Roman" w:hAnsi="Times New Roman" w:cs="Times New Roman"/>
          <w:color w:val="000000"/>
          <w:sz w:val="24"/>
          <w:szCs w:val="24"/>
        </w:rPr>
        <w:t xml:space="preserve"> № 52н);</w:t>
      </w:r>
    </w:p>
    <w:p w:rsidR="00C54DD7" w:rsidRPr="00845907" w:rsidRDefault="00C54DD7" w:rsidP="00C00701">
      <w:pPr>
        <w:numPr>
          <w:ilvl w:val="0"/>
          <w:numId w:val="55"/>
        </w:numPr>
        <w:spacing w:line="276" w:lineRule="auto"/>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lang w:val="ru-RU"/>
        </w:rPr>
        <w:t>приказом Минфина от04.2021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61н «Об</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Методических указаний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их</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формированию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применению» </w:t>
      </w:r>
      <w:r w:rsidRPr="00845907">
        <w:rPr>
          <w:rFonts w:ascii="Times New Roman" w:hAnsi="Times New Roman" w:cs="Times New Roman"/>
          <w:color w:val="000000"/>
          <w:sz w:val="24"/>
          <w:szCs w:val="24"/>
        </w:rPr>
        <w:t>(</w:t>
      </w:r>
      <w:proofErr w:type="spellStart"/>
      <w:r w:rsidRPr="00845907">
        <w:rPr>
          <w:rFonts w:ascii="Times New Roman" w:hAnsi="Times New Roman" w:cs="Times New Roman"/>
          <w:color w:val="000000"/>
          <w:sz w:val="24"/>
          <w:szCs w:val="24"/>
        </w:rPr>
        <w:t>далее</w:t>
      </w:r>
      <w:proofErr w:type="spellEnd"/>
      <w:r w:rsidRPr="00845907">
        <w:rPr>
          <w:rFonts w:ascii="Times New Roman" w:hAnsi="Times New Roman" w:cs="Times New Roman"/>
          <w:color w:val="000000"/>
          <w:sz w:val="24"/>
          <w:szCs w:val="24"/>
        </w:rPr>
        <w:t xml:space="preserve"> — </w:t>
      </w:r>
      <w:proofErr w:type="spellStart"/>
      <w:r w:rsidRPr="00845907">
        <w:rPr>
          <w:rFonts w:ascii="Times New Roman" w:hAnsi="Times New Roman" w:cs="Times New Roman"/>
          <w:color w:val="000000"/>
          <w:sz w:val="24"/>
          <w:szCs w:val="24"/>
        </w:rPr>
        <w:t>приказ</w:t>
      </w:r>
      <w:proofErr w:type="spellEnd"/>
      <w:r w:rsidRPr="00845907">
        <w:rPr>
          <w:rFonts w:ascii="Times New Roman" w:hAnsi="Times New Roman" w:cs="Times New Roman"/>
          <w:color w:val="000000"/>
          <w:sz w:val="24"/>
          <w:szCs w:val="24"/>
        </w:rPr>
        <w:t xml:space="preserve"> № 61н);</w:t>
      </w:r>
    </w:p>
    <w:p w:rsidR="00C54DD7" w:rsidRPr="00845907" w:rsidRDefault="00C54DD7" w:rsidP="00C00701">
      <w:pPr>
        <w:numPr>
          <w:ilvl w:val="0"/>
          <w:numId w:val="55"/>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федеральными стандартами бухгалтерского учета государственных финансов, утвержденными приказами Минфина от12.2016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256н, 257н, 258н, 259н, 260н (далее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соответственно СГС «Концептуальные основы бухучета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отчетности», СГС «Основные средства», СГС «Аренда», СГС «Обесценение активов», СГС «Представление бухгалтерской (финансовой) отчетности»),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30.12.2017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274н, 275н, 277н, 278н (далее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соответственно СГС «Учетная политика, оценочные значения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ошибки», СГС «События после отчетной даты», СГС «Информация 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связанных сторонах», СГС «Отчет 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движении денежных средств»),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27.02.2018 </w:t>
      </w:r>
      <w:r w:rsidRPr="00845907">
        <w:rPr>
          <w:rFonts w:ascii="Times New Roman" w:hAnsi="Times New Roman" w:cs="Times New Roman"/>
          <w:color w:val="000000"/>
          <w:sz w:val="24"/>
          <w:szCs w:val="24"/>
          <w:lang w:val="ru-RU"/>
        </w:rPr>
        <w:lastRenderedPageBreak/>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32н (далее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СГС «Доходы»),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28.02.2018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34н (далее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СГС «Непроизведенные активы»),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30.05.2018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122н, 124н (далее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соответственно СГС «Влияние изменений курсов иностранных валют», СГС «Резервы»),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07.12.2018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256н (далее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СГС «Запасы»),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29.06.2018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145н (далее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СГС «Долгосрочные договоры»),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15.11.2019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181н, 182н, 183н, 184н (далее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соответственно СГС «Нематериальные активы», СГС «Затраты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заимствованиям», СГС «Совместная деятельность», СГС «Выплаты персоналу»),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30.06.2020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129н (далее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СГС «Финансовые инструменты»), от 30.10.2020 № 254н (далее – СГС «Метод долевого участия»), от 16.12.2020 № 310н (далее – СГС «Биологические активы»).</w:t>
      </w:r>
    </w:p>
    <w:p w:rsidR="003448F3" w:rsidRPr="00845907" w:rsidRDefault="003448F3" w:rsidP="00C00701">
      <w:pPr>
        <w:spacing w:line="276" w:lineRule="auto"/>
        <w:jc w:val="both"/>
        <w:rPr>
          <w:rFonts w:ascii="Times New Roman" w:hAnsi="Times New Roman" w:cs="Times New Roman"/>
          <w:color w:val="000000"/>
          <w:sz w:val="24"/>
          <w:szCs w:val="24"/>
          <w:lang w:val="ru-RU"/>
        </w:rPr>
      </w:pPr>
    </w:p>
    <w:p w:rsidR="00E350C1" w:rsidRPr="00845907" w:rsidRDefault="00410553"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Используемые термины и сокращения</w:t>
      </w:r>
      <w:r w:rsidR="00864EFD" w:rsidRPr="00845907">
        <w:rPr>
          <w:rFonts w:ascii="Times New Roman" w:hAnsi="Times New Roman" w:cs="Times New Roman"/>
          <w:color w:val="000000"/>
          <w:sz w:val="24"/>
          <w:szCs w:val="24"/>
          <w:lang w:val="ru-RU"/>
        </w:rPr>
        <w:t>.</w:t>
      </w:r>
    </w:p>
    <w:tbl>
      <w:tblPr>
        <w:tblW w:w="0" w:type="auto"/>
        <w:tblCellMar>
          <w:top w:w="15" w:type="dxa"/>
          <w:left w:w="15" w:type="dxa"/>
          <w:bottom w:w="15" w:type="dxa"/>
          <w:right w:w="15" w:type="dxa"/>
        </w:tblCellMar>
        <w:tblLook w:val="0600" w:firstRow="0" w:lastRow="0" w:firstColumn="0" w:lastColumn="0" w:noHBand="1" w:noVBand="1"/>
      </w:tblPr>
      <w:tblGrid>
        <w:gridCol w:w="1756"/>
        <w:gridCol w:w="7866"/>
      </w:tblGrid>
      <w:tr w:rsidR="00E350C1" w:rsidRPr="008459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45907" w:rsidRDefault="00410553" w:rsidP="00C00701">
            <w:pPr>
              <w:spacing w:line="276" w:lineRule="auto"/>
              <w:jc w:val="both"/>
              <w:rPr>
                <w:rFonts w:ascii="Times New Roman" w:hAnsi="Times New Roman" w:cs="Times New Roman"/>
                <w:sz w:val="24"/>
                <w:szCs w:val="24"/>
              </w:rPr>
            </w:pPr>
            <w:proofErr w:type="spellStart"/>
            <w:r w:rsidRPr="00845907">
              <w:rPr>
                <w:rFonts w:ascii="Times New Roman" w:hAnsi="Times New Roman" w:cs="Times New Roman"/>
                <w:b/>
                <w:bCs/>
                <w:color w:val="000000"/>
                <w:sz w:val="24"/>
                <w:szCs w:val="24"/>
              </w:rPr>
              <w:t>Наименование</w:t>
            </w:r>
            <w:proofErr w:type="spellEnd"/>
            <w:r w:rsidRPr="00845907">
              <w:rPr>
                <w:rFonts w:ascii="Times New Roman" w:hAnsi="Times New Roman" w:cs="Times New Roman"/>
                <w:b/>
                <w:bCs/>
                <w:color w:val="000000"/>
                <w:sz w:val="24"/>
                <w:szCs w:val="24"/>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45907" w:rsidRDefault="00410553" w:rsidP="00C00701">
            <w:pPr>
              <w:spacing w:line="276" w:lineRule="auto"/>
              <w:jc w:val="both"/>
              <w:rPr>
                <w:rFonts w:ascii="Times New Roman" w:hAnsi="Times New Roman" w:cs="Times New Roman"/>
                <w:sz w:val="24"/>
                <w:szCs w:val="24"/>
              </w:rPr>
            </w:pPr>
            <w:proofErr w:type="spellStart"/>
            <w:r w:rsidRPr="00845907">
              <w:rPr>
                <w:rFonts w:ascii="Times New Roman" w:hAnsi="Times New Roman" w:cs="Times New Roman"/>
                <w:b/>
                <w:bCs/>
                <w:color w:val="000000"/>
                <w:sz w:val="24"/>
                <w:szCs w:val="24"/>
              </w:rPr>
              <w:t>Расшифровка</w:t>
            </w:r>
            <w:proofErr w:type="spellEnd"/>
            <w:r w:rsidRPr="00845907">
              <w:rPr>
                <w:rFonts w:ascii="Times New Roman" w:hAnsi="Times New Roman" w:cs="Times New Roman"/>
                <w:b/>
                <w:bCs/>
                <w:color w:val="000000"/>
                <w:sz w:val="24"/>
                <w:szCs w:val="24"/>
              </w:rPr>
              <w:t xml:space="preserve"> </w:t>
            </w:r>
          </w:p>
        </w:tc>
      </w:tr>
      <w:tr w:rsidR="00E350C1" w:rsidRPr="008459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45907" w:rsidRDefault="00410553" w:rsidP="00C00701">
            <w:pPr>
              <w:spacing w:line="276" w:lineRule="auto"/>
              <w:jc w:val="both"/>
              <w:rPr>
                <w:rFonts w:ascii="Times New Roman" w:hAnsi="Times New Roman" w:cs="Times New Roman"/>
                <w:sz w:val="24"/>
                <w:szCs w:val="24"/>
              </w:rPr>
            </w:pPr>
            <w:proofErr w:type="spellStart"/>
            <w:r w:rsidRPr="00845907">
              <w:rPr>
                <w:rFonts w:ascii="Times New Roman" w:hAnsi="Times New Roman" w:cs="Times New Roman"/>
                <w:color w:val="000000"/>
                <w:sz w:val="24"/>
                <w:szCs w:val="24"/>
              </w:rPr>
              <w:t>Учреждение</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45907" w:rsidRDefault="008E2206" w:rsidP="00C00701">
            <w:pPr>
              <w:spacing w:line="276" w:lineRule="auto"/>
              <w:jc w:val="both"/>
              <w:rPr>
                <w:rFonts w:ascii="Times New Roman" w:hAnsi="Times New Roman" w:cs="Times New Roman"/>
                <w:sz w:val="24"/>
                <w:szCs w:val="24"/>
                <w:lang w:val="ru-RU"/>
              </w:rPr>
            </w:pPr>
            <w:r w:rsidRPr="00845907">
              <w:rPr>
                <w:rFonts w:ascii="Times New Roman" w:hAnsi="Times New Roman" w:cs="Times New Roman"/>
                <w:color w:val="000000"/>
                <w:sz w:val="24"/>
                <w:szCs w:val="24"/>
                <w:lang w:val="ru-RU"/>
              </w:rPr>
              <w:t>ИПРЭ РАН</w:t>
            </w:r>
          </w:p>
        </w:tc>
      </w:tr>
      <w:tr w:rsidR="00E350C1" w:rsidRPr="009F5F4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45907" w:rsidRDefault="00410553" w:rsidP="00C00701">
            <w:pPr>
              <w:spacing w:line="276" w:lineRule="auto"/>
              <w:jc w:val="both"/>
              <w:rPr>
                <w:rFonts w:ascii="Times New Roman" w:hAnsi="Times New Roman" w:cs="Times New Roman"/>
                <w:sz w:val="24"/>
                <w:szCs w:val="24"/>
              </w:rPr>
            </w:pPr>
            <w:r w:rsidRPr="00845907">
              <w:rPr>
                <w:rFonts w:ascii="Times New Roman" w:hAnsi="Times New Roman" w:cs="Times New Roman"/>
                <w:color w:val="000000"/>
                <w:sz w:val="24"/>
                <w:szCs w:val="24"/>
              </w:rPr>
              <w:t>КБК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45907" w:rsidRDefault="00410553" w:rsidP="00C00701">
            <w:pPr>
              <w:spacing w:line="276" w:lineRule="auto"/>
              <w:jc w:val="both"/>
              <w:rPr>
                <w:rFonts w:ascii="Times New Roman" w:hAnsi="Times New Roman" w:cs="Times New Roman"/>
                <w:sz w:val="24"/>
                <w:szCs w:val="24"/>
                <w:lang w:val="ru-RU"/>
              </w:rPr>
            </w:pPr>
            <w:r w:rsidRPr="00845907">
              <w:rPr>
                <w:rFonts w:ascii="Times New Roman" w:hAnsi="Times New Roman" w:cs="Times New Roman"/>
                <w:color w:val="000000"/>
                <w:sz w:val="24"/>
                <w:szCs w:val="24"/>
                <w:lang w:val="ru-RU"/>
              </w:rPr>
              <w:t>1–17-е разряды номера счета в соответствии с Рабочим планом счетов</w:t>
            </w:r>
          </w:p>
        </w:tc>
      </w:tr>
      <w:tr w:rsidR="00E350C1" w:rsidRPr="009F5F4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45907" w:rsidRDefault="00410553" w:rsidP="00C00701">
            <w:pPr>
              <w:spacing w:line="276" w:lineRule="auto"/>
              <w:jc w:val="both"/>
              <w:rPr>
                <w:rFonts w:ascii="Times New Roman" w:hAnsi="Times New Roman" w:cs="Times New Roman"/>
                <w:sz w:val="24"/>
                <w:szCs w:val="24"/>
              </w:rPr>
            </w:pPr>
            <w:r w:rsidRPr="00845907">
              <w:rPr>
                <w:rFonts w:ascii="Times New Roman" w:hAnsi="Times New Roman" w:cs="Times New Roman"/>
                <w:color w:val="000000"/>
                <w:sz w:val="24"/>
                <w:szCs w:val="24"/>
              </w:rPr>
              <w:t>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F714C" w:rsidRPr="00845907" w:rsidRDefault="00410553" w:rsidP="00C00701">
            <w:pPr>
              <w:spacing w:before="0" w:beforeAutospacing="0" w:after="0" w:afterAutospacing="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 зависимости от того, в каком разряде номера счета бухучета стоит обозначение:</w:t>
            </w:r>
          </w:p>
          <w:p w:rsidR="001F714C" w:rsidRPr="00845907" w:rsidRDefault="00410553" w:rsidP="00C00701">
            <w:pPr>
              <w:spacing w:before="0" w:beforeAutospacing="0" w:after="0" w:afterAutospacing="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18-й разряд – код вида финансового обеспечения (деятельности);</w:t>
            </w:r>
          </w:p>
          <w:p w:rsidR="00E350C1" w:rsidRPr="00845907" w:rsidRDefault="00410553" w:rsidP="00C00701">
            <w:pPr>
              <w:spacing w:before="0" w:beforeAutospacing="0" w:after="0" w:afterAutospacing="0"/>
              <w:jc w:val="both"/>
              <w:rPr>
                <w:rFonts w:ascii="Times New Roman" w:hAnsi="Times New Roman" w:cs="Times New Roman"/>
                <w:sz w:val="24"/>
                <w:szCs w:val="24"/>
                <w:lang w:val="ru-RU"/>
              </w:rPr>
            </w:pPr>
            <w:r w:rsidRPr="00845907">
              <w:rPr>
                <w:rFonts w:ascii="Times New Roman" w:hAnsi="Times New Roman" w:cs="Times New Roman"/>
                <w:color w:val="000000"/>
                <w:sz w:val="24"/>
                <w:szCs w:val="24"/>
                <w:lang w:val="ru-RU"/>
              </w:rPr>
              <w:t>– 26-й разряд – соответствующая подстатья КОСГУ</w:t>
            </w:r>
          </w:p>
        </w:tc>
      </w:tr>
    </w:tbl>
    <w:p w:rsidR="00E350C1" w:rsidRPr="00845907" w:rsidRDefault="00410553" w:rsidP="00A40E60">
      <w:pPr>
        <w:pStyle w:val="2"/>
        <w:spacing w:line="276" w:lineRule="auto"/>
        <w:jc w:val="center"/>
        <w:rPr>
          <w:rFonts w:ascii="Times New Roman" w:hAnsi="Times New Roman" w:cs="Times New Roman"/>
          <w:b/>
          <w:bCs/>
          <w:color w:val="252525"/>
          <w:spacing w:val="-2"/>
          <w:sz w:val="24"/>
          <w:szCs w:val="24"/>
          <w:lang w:val="ru-RU"/>
        </w:rPr>
      </w:pPr>
      <w:r w:rsidRPr="00845907">
        <w:rPr>
          <w:rFonts w:ascii="Times New Roman" w:hAnsi="Times New Roman" w:cs="Times New Roman"/>
          <w:b/>
          <w:bCs/>
          <w:color w:val="252525"/>
          <w:spacing w:val="-2"/>
          <w:sz w:val="24"/>
          <w:szCs w:val="24"/>
        </w:rPr>
        <w:t>I</w:t>
      </w:r>
      <w:r w:rsidRPr="00845907">
        <w:rPr>
          <w:rFonts w:ascii="Times New Roman" w:hAnsi="Times New Roman" w:cs="Times New Roman"/>
          <w:b/>
          <w:bCs/>
          <w:color w:val="252525"/>
          <w:spacing w:val="-2"/>
          <w:sz w:val="24"/>
          <w:szCs w:val="24"/>
          <w:lang w:val="ru-RU"/>
        </w:rPr>
        <w:t>. Общие положения</w:t>
      </w:r>
    </w:p>
    <w:p w:rsidR="00AA284B" w:rsidRPr="00845907" w:rsidRDefault="00410553"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 Бухгалтерский учет ведет структурное подразделение – бухгалтерия, возглавляемая главным бухгалтером. Сотрудники бухгалтерии руководствуются в работе положением о бухгалтерии, должностными инструкциями</w:t>
      </w:r>
      <w:r w:rsidR="00AA284B"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Ответственным за ведение бухгалтерского учета в учреждении является главный бухгалтер.</w:t>
      </w:r>
      <w:r w:rsidR="00AA284B" w:rsidRPr="00845907">
        <w:rPr>
          <w:rFonts w:ascii="Times New Roman" w:hAnsi="Times New Roman" w:cs="Times New Roman"/>
          <w:color w:val="000000"/>
          <w:sz w:val="24"/>
          <w:szCs w:val="24"/>
          <w:lang w:val="ru-RU"/>
        </w:rPr>
        <w:t xml:space="preserve"> </w:t>
      </w:r>
    </w:p>
    <w:p w:rsidR="00E350C1" w:rsidRPr="00845907" w:rsidRDefault="00410553"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часть 3 статьи 7 Закона от 06.12.2011 № 402-ФЗ, пункт 4 Инструкции к Единому плану счетов № 157н.</w:t>
      </w:r>
    </w:p>
    <w:p w:rsidR="00631AE8" w:rsidRPr="00845907" w:rsidRDefault="00410553" w:rsidP="00C00701">
      <w:pPr>
        <w:spacing w:line="276" w:lineRule="auto"/>
        <w:jc w:val="both"/>
        <w:rPr>
          <w:rFonts w:ascii="Times New Roman" w:eastAsia="Arial" w:hAnsi="Times New Roman" w:cs="Times New Roman"/>
          <w:sz w:val="24"/>
          <w:szCs w:val="24"/>
          <w:lang w:val="ru-RU" w:eastAsia="ru-RU"/>
        </w:rPr>
      </w:pPr>
      <w:r w:rsidRPr="00845907">
        <w:rPr>
          <w:rFonts w:ascii="Times New Roman" w:hAnsi="Times New Roman" w:cs="Times New Roman"/>
          <w:color w:val="000000"/>
          <w:sz w:val="24"/>
          <w:szCs w:val="24"/>
          <w:lang w:val="ru-RU"/>
        </w:rPr>
        <w:t>2. Бухгалтерский учет в обособленных подразделениях учреждения, имеющих лицевые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счета в территориальных органах Федерального казначейства, ведут бухгалтерии этих подразделений.</w:t>
      </w:r>
      <w:r w:rsidR="00631AE8" w:rsidRPr="00845907">
        <w:rPr>
          <w:rFonts w:ascii="Times New Roman" w:eastAsia="Arial" w:hAnsi="Times New Roman" w:cs="Times New Roman"/>
          <w:sz w:val="24"/>
          <w:szCs w:val="24"/>
          <w:lang w:val="ru-RU" w:eastAsia="ru-RU"/>
        </w:rPr>
        <w:t xml:space="preserve"> </w:t>
      </w:r>
    </w:p>
    <w:p w:rsidR="00E350C1" w:rsidRPr="00845907" w:rsidRDefault="00631AE8" w:rsidP="00C00701">
      <w:pPr>
        <w:spacing w:line="276" w:lineRule="auto"/>
        <w:jc w:val="both"/>
        <w:rPr>
          <w:rFonts w:ascii="Times New Roman" w:hAnsi="Times New Roman" w:cs="Times New Roman"/>
          <w:color w:val="000000"/>
          <w:sz w:val="24"/>
          <w:szCs w:val="24"/>
          <w:lang w:val="ru-RU"/>
        </w:rPr>
      </w:pPr>
      <w:r w:rsidRPr="00845907">
        <w:rPr>
          <w:rFonts w:ascii="Times New Roman" w:eastAsia="Arial" w:hAnsi="Times New Roman" w:cs="Times New Roman"/>
          <w:sz w:val="24"/>
          <w:szCs w:val="24"/>
          <w:lang w:val="ru-RU" w:eastAsia="ru-RU"/>
        </w:rPr>
        <w:t xml:space="preserve">3. </w:t>
      </w:r>
      <w:r w:rsidRPr="00845907">
        <w:rPr>
          <w:rFonts w:ascii="Times New Roman" w:hAnsi="Times New Roman" w:cs="Times New Roman"/>
          <w:color w:val="000000"/>
          <w:sz w:val="24"/>
          <w:szCs w:val="24"/>
          <w:lang w:val="ru-RU"/>
        </w:rPr>
        <w:t>Составы постоянно действующих комиссий утверждаются приказами руководителя учреждения.</w:t>
      </w:r>
    </w:p>
    <w:p w:rsidR="00B9544B" w:rsidRPr="00845907" w:rsidRDefault="00631AE8"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w:t>
      </w:r>
      <w:r w:rsidR="00410553" w:rsidRPr="00845907">
        <w:rPr>
          <w:rFonts w:ascii="Times New Roman" w:hAnsi="Times New Roman" w:cs="Times New Roman"/>
          <w:color w:val="000000"/>
          <w:sz w:val="24"/>
          <w:szCs w:val="24"/>
          <w:lang w:val="ru-RU"/>
        </w:rPr>
        <w:t>. Учреждение публикует основные положения учетной политики на своем официальном сайте путем размещения копий документов учетной политики.</w:t>
      </w:r>
    </w:p>
    <w:p w:rsidR="00E350C1" w:rsidRPr="00845907" w:rsidRDefault="0041055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9 СГС «Учетная политика, оценочные значения и ошибки».</w:t>
      </w:r>
    </w:p>
    <w:p w:rsidR="00B9544B" w:rsidRPr="00845907" w:rsidRDefault="00631AE8"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w:t>
      </w:r>
      <w:r w:rsidR="00410553" w:rsidRPr="00845907">
        <w:rPr>
          <w:rFonts w:ascii="Times New Roman" w:hAnsi="Times New Roman" w:cs="Times New Roman"/>
          <w:color w:val="000000"/>
          <w:sz w:val="24"/>
          <w:szCs w:val="24"/>
          <w:lang w:val="ru-RU"/>
        </w:rPr>
        <w:t>.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w:t>
      </w:r>
      <w:r w:rsidR="00410553" w:rsidRPr="00845907">
        <w:rPr>
          <w:rFonts w:ascii="Times New Roman" w:hAnsi="Times New Roman" w:cs="Times New Roman"/>
          <w:color w:val="000000"/>
          <w:sz w:val="24"/>
          <w:szCs w:val="24"/>
        </w:rPr>
        <w:t> </w:t>
      </w:r>
      <w:r w:rsidR="00410553" w:rsidRPr="00845907">
        <w:rPr>
          <w:rFonts w:ascii="Times New Roman" w:hAnsi="Times New Roman" w:cs="Times New Roman"/>
          <w:color w:val="000000"/>
          <w:sz w:val="24"/>
          <w:szCs w:val="24"/>
          <w:lang w:val="ru-RU"/>
        </w:rPr>
        <w:t xml:space="preserve">суждения. Также на основе профессионального суждения оценивается существенность ошибок отчетного периода, выявленных после </w:t>
      </w:r>
      <w:r w:rsidR="00410553" w:rsidRPr="00845907">
        <w:rPr>
          <w:rFonts w:ascii="Times New Roman" w:hAnsi="Times New Roman" w:cs="Times New Roman"/>
          <w:color w:val="000000"/>
          <w:sz w:val="24"/>
          <w:szCs w:val="24"/>
          <w:lang w:val="ru-RU"/>
        </w:rPr>
        <w:lastRenderedPageBreak/>
        <w:t>утверждения отчетности, в целях принятия решения о раскрытии в Пояснениях к отчетности информации о существенных ошибках.</w:t>
      </w:r>
    </w:p>
    <w:p w:rsidR="00E350C1" w:rsidRPr="00845907" w:rsidRDefault="0041055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пункты 17, 20, 32 СГС «Учетная политика, оценочные значения и ошибки».</w:t>
      </w:r>
    </w:p>
    <w:p w:rsidR="00E350C1" w:rsidRPr="00845907" w:rsidRDefault="00410553" w:rsidP="00A40E60">
      <w:pPr>
        <w:pStyle w:val="2"/>
        <w:spacing w:before="100" w:after="100" w:line="276" w:lineRule="auto"/>
        <w:jc w:val="center"/>
        <w:rPr>
          <w:rFonts w:ascii="Times New Roman" w:hAnsi="Times New Roman" w:cs="Times New Roman"/>
          <w:b/>
          <w:bCs/>
          <w:color w:val="252525"/>
          <w:spacing w:val="-2"/>
          <w:sz w:val="24"/>
          <w:szCs w:val="24"/>
          <w:lang w:val="ru-RU"/>
        </w:rPr>
      </w:pPr>
      <w:r w:rsidRPr="00845907">
        <w:rPr>
          <w:rFonts w:ascii="Times New Roman" w:hAnsi="Times New Roman" w:cs="Times New Roman"/>
          <w:b/>
          <w:bCs/>
          <w:color w:val="252525"/>
          <w:spacing w:val="-2"/>
          <w:sz w:val="24"/>
          <w:szCs w:val="24"/>
        </w:rPr>
        <w:t>II</w:t>
      </w:r>
      <w:r w:rsidRPr="00845907">
        <w:rPr>
          <w:rFonts w:ascii="Times New Roman" w:hAnsi="Times New Roman" w:cs="Times New Roman"/>
          <w:b/>
          <w:bCs/>
          <w:color w:val="252525"/>
          <w:spacing w:val="-2"/>
          <w:sz w:val="24"/>
          <w:szCs w:val="24"/>
          <w:lang w:val="ru-RU"/>
        </w:rPr>
        <w:t>. Технология</w:t>
      </w:r>
      <w:r w:rsidR="009415FB" w:rsidRPr="00845907">
        <w:rPr>
          <w:rFonts w:ascii="Times New Roman" w:hAnsi="Times New Roman" w:cs="Times New Roman"/>
          <w:b/>
          <w:bCs/>
          <w:color w:val="252525"/>
          <w:spacing w:val="-2"/>
          <w:sz w:val="24"/>
          <w:szCs w:val="24"/>
          <w:lang w:val="ru-RU"/>
        </w:rPr>
        <w:t xml:space="preserve"> </w:t>
      </w:r>
      <w:r w:rsidRPr="00845907">
        <w:rPr>
          <w:rFonts w:ascii="Times New Roman" w:hAnsi="Times New Roman" w:cs="Times New Roman"/>
          <w:b/>
          <w:bCs/>
          <w:color w:val="252525"/>
          <w:spacing w:val="-2"/>
          <w:sz w:val="24"/>
          <w:szCs w:val="24"/>
          <w:lang w:val="ru-RU"/>
        </w:rPr>
        <w:t>обработки учетной информации</w:t>
      </w:r>
    </w:p>
    <w:p w:rsidR="00AA284B" w:rsidRPr="00845907" w:rsidRDefault="00410553"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 Бухгалтерский учет ведется в электронном виде с применением программных продуктов «Бухгалтерия», «Зарплата».</w:t>
      </w:r>
      <w:r w:rsidR="00AA284B" w:rsidRPr="00845907">
        <w:rPr>
          <w:rFonts w:ascii="Times New Roman" w:hAnsi="Times New Roman" w:cs="Times New Roman"/>
          <w:color w:val="000000"/>
          <w:sz w:val="24"/>
          <w:szCs w:val="24"/>
          <w:lang w:val="ru-RU"/>
        </w:rPr>
        <w:t xml:space="preserve"> </w:t>
      </w:r>
    </w:p>
    <w:p w:rsidR="00E350C1" w:rsidRPr="00845907" w:rsidRDefault="00410553"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6 Инструкции к Единому плану счетов № 157н.</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E350C1" w:rsidRPr="00845907" w:rsidRDefault="00410553" w:rsidP="00C00701">
      <w:pPr>
        <w:numPr>
          <w:ilvl w:val="0"/>
          <w:numId w:val="1"/>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система электронного документооборота с территориальным органом Федерального казначейства;</w:t>
      </w:r>
    </w:p>
    <w:p w:rsidR="00E350C1" w:rsidRPr="00845907" w:rsidRDefault="00410553" w:rsidP="00C00701">
      <w:pPr>
        <w:numPr>
          <w:ilvl w:val="0"/>
          <w:numId w:val="1"/>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передача</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бухгалтерской</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отчетности</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учредителю</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1"/>
        </w:numPr>
        <w:spacing w:line="276" w:lineRule="auto"/>
        <w:ind w:left="780" w:right="180"/>
        <w:contextualSpacing/>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lang w:val="ru-RU"/>
        </w:rPr>
        <w:t xml:space="preserve">передача отчетности по налогам, сборам и иным обязательным платежам в инспекцию </w:t>
      </w:r>
      <w:proofErr w:type="spellStart"/>
      <w:r w:rsidRPr="00845907">
        <w:rPr>
          <w:rFonts w:ascii="Times New Roman" w:hAnsi="Times New Roman" w:cs="Times New Roman"/>
          <w:color w:val="000000"/>
          <w:sz w:val="24"/>
          <w:szCs w:val="24"/>
        </w:rPr>
        <w:t>Федеральной</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налоговой</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службы</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1"/>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передача отчетности в отделение Пенсионного фонда;</w:t>
      </w:r>
    </w:p>
    <w:p w:rsidR="008445CA" w:rsidRPr="00845907" w:rsidRDefault="00410553" w:rsidP="00C00701">
      <w:pPr>
        <w:numPr>
          <w:ilvl w:val="0"/>
          <w:numId w:val="34"/>
        </w:numPr>
        <w:spacing w:before="0" w:beforeAutospacing="0" w:after="0" w:afterAutospacing="0" w:line="276" w:lineRule="auto"/>
        <w:ind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размещение информации о деятельности учреждения на официальном сайте </w:t>
      </w:r>
      <w:r w:rsidRPr="00845907">
        <w:rPr>
          <w:rFonts w:ascii="Times New Roman" w:hAnsi="Times New Roman" w:cs="Times New Roman"/>
          <w:color w:val="000000"/>
          <w:sz w:val="24"/>
          <w:szCs w:val="24"/>
        </w:rPr>
        <w:t>bus</w:t>
      </w:r>
      <w:r w:rsidRPr="00845907">
        <w:rPr>
          <w:rFonts w:ascii="Times New Roman" w:hAnsi="Times New Roman" w:cs="Times New Roman"/>
          <w:color w:val="000000"/>
          <w:sz w:val="24"/>
          <w:szCs w:val="24"/>
          <w:lang w:val="ru-RU"/>
        </w:rPr>
        <w:t>.</w:t>
      </w:r>
      <w:proofErr w:type="spellStart"/>
      <w:r w:rsidRPr="00845907">
        <w:rPr>
          <w:rFonts w:ascii="Times New Roman" w:hAnsi="Times New Roman" w:cs="Times New Roman"/>
          <w:color w:val="000000"/>
          <w:sz w:val="24"/>
          <w:szCs w:val="24"/>
        </w:rPr>
        <w:t>gov</w:t>
      </w:r>
      <w:proofErr w:type="spellEnd"/>
      <w:r w:rsidRPr="00845907">
        <w:rPr>
          <w:rFonts w:ascii="Times New Roman" w:hAnsi="Times New Roman" w:cs="Times New Roman"/>
          <w:color w:val="000000"/>
          <w:sz w:val="24"/>
          <w:szCs w:val="24"/>
          <w:lang w:val="ru-RU"/>
        </w:rPr>
        <w:t>.</w:t>
      </w:r>
      <w:proofErr w:type="spellStart"/>
      <w:r w:rsidRPr="00845907">
        <w:rPr>
          <w:rFonts w:ascii="Times New Roman" w:hAnsi="Times New Roman" w:cs="Times New Roman"/>
          <w:color w:val="000000"/>
          <w:sz w:val="24"/>
          <w:szCs w:val="24"/>
        </w:rPr>
        <w:t>ru</w:t>
      </w:r>
      <w:proofErr w:type="spellEnd"/>
      <w:r w:rsidRPr="00845907">
        <w:rPr>
          <w:rFonts w:ascii="Times New Roman" w:hAnsi="Times New Roman" w:cs="Times New Roman"/>
          <w:color w:val="000000"/>
          <w:sz w:val="24"/>
          <w:szCs w:val="24"/>
          <w:lang w:val="ru-RU"/>
        </w:rPr>
        <w:t>;</w:t>
      </w:r>
    </w:p>
    <w:p w:rsidR="008445CA" w:rsidRPr="00845907" w:rsidRDefault="008445CA" w:rsidP="00C00701">
      <w:pPr>
        <w:numPr>
          <w:ilvl w:val="0"/>
          <w:numId w:val="34"/>
        </w:numPr>
        <w:spacing w:before="0" w:beforeAutospacing="0" w:after="0" w:afterAutospacing="0" w:line="276" w:lineRule="auto"/>
        <w:ind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портал информационного взаимодействия с учреждениями, </w:t>
      </w:r>
      <w:r w:rsidR="00B9544B" w:rsidRPr="00845907">
        <w:rPr>
          <w:rFonts w:ascii="Times New Roman" w:hAnsi="Times New Roman" w:cs="Times New Roman"/>
          <w:color w:val="000000"/>
          <w:sz w:val="24"/>
          <w:szCs w:val="24"/>
          <w:lang w:val="ru-RU"/>
        </w:rPr>
        <w:t>подведомственными</w:t>
      </w:r>
      <w:r w:rsidRPr="00845907">
        <w:rPr>
          <w:rFonts w:ascii="Times New Roman" w:hAnsi="Times New Roman" w:cs="Times New Roman"/>
          <w:color w:val="000000"/>
          <w:sz w:val="24"/>
          <w:szCs w:val="24"/>
          <w:lang w:val="ru-RU"/>
        </w:rPr>
        <w:t xml:space="preserve"> Минобрнауки России - </w:t>
      </w:r>
      <w:hyperlink r:id="rId8" w:history="1">
        <w:r w:rsidRPr="00845907">
          <w:rPr>
            <w:rStyle w:val="a3"/>
            <w:rFonts w:ascii="Times New Roman" w:hAnsi="Times New Roman" w:cs="Times New Roman"/>
            <w:b/>
            <w:sz w:val="24"/>
            <w:szCs w:val="24"/>
          </w:rPr>
          <w:t>https</w:t>
        </w:r>
        <w:r w:rsidRPr="00845907">
          <w:rPr>
            <w:rStyle w:val="a3"/>
            <w:rFonts w:ascii="Times New Roman" w:hAnsi="Times New Roman" w:cs="Times New Roman"/>
            <w:b/>
            <w:sz w:val="24"/>
            <w:szCs w:val="24"/>
            <w:lang w:val="ru-RU"/>
          </w:rPr>
          <w:t>://</w:t>
        </w:r>
        <w:r w:rsidRPr="00845907">
          <w:rPr>
            <w:rStyle w:val="a3"/>
            <w:rFonts w:ascii="Times New Roman" w:hAnsi="Times New Roman" w:cs="Times New Roman"/>
            <w:b/>
            <w:sz w:val="24"/>
            <w:szCs w:val="24"/>
          </w:rPr>
          <w:t>www</w:t>
        </w:r>
        <w:r w:rsidRPr="00845907">
          <w:rPr>
            <w:rStyle w:val="a3"/>
            <w:rFonts w:ascii="Times New Roman" w:hAnsi="Times New Roman" w:cs="Times New Roman"/>
            <w:b/>
            <w:sz w:val="24"/>
            <w:szCs w:val="24"/>
            <w:lang w:val="ru-RU"/>
          </w:rPr>
          <w:t>.</w:t>
        </w:r>
        <w:proofErr w:type="spellStart"/>
        <w:r w:rsidRPr="00845907">
          <w:rPr>
            <w:rStyle w:val="a3"/>
            <w:rFonts w:ascii="Times New Roman" w:hAnsi="Times New Roman" w:cs="Times New Roman"/>
            <w:b/>
            <w:sz w:val="24"/>
            <w:szCs w:val="24"/>
          </w:rPr>
          <w:t>cbias</w:t>
        </w:r>
        <w:proofErr w:type="spellEnd"/>
        <w:r w:rsidRPr="00845907">
          <w:rPr>
            <w:rStyle w:val="a3"/>
            <w:rFonts w:ascii="Times New Roman" w:hAnsi="Times New Roman" w:cs="Times New Roman"/>
            <w:b/>
            <w:sz w:val="24"/>
            <w:szCs w:val="24"/>
            <w:lang w:val="ru-RU"/>
          </w:rPr>
          <w:t>.</w:t>
        </w:r>
        <w:proofErr w:type="spellStart"/>
        <w:r w:rsidRPr="00845907">
          <w:rPr>
            <w:rStyle w:val="a3"/>
            <w:rFonts w:ascii="Times New Roman" w:hAnsi="Times New Roman" w:cs="Times New Roman"/>
            <w:b/>
            <w:sz w:val="24"/>
            <w:szCs w:val="24"/>
          </w:rPr>
          <w:t>ru</w:t>
        </w:r>
        <w:proofErr w:type="spellEnd"/>
        <w:r w:rsidRPr="00845907">
          <w:rPr>
            <w:rStyle w:val="a3"/>
            <w:rFonts w:ascii="Times New Roman" w:hAnsi="Times New Roman" w:cs="Times New Roman"/>
            <w:b/>
            <w:sz w:val="24"/>
            <w:szCs w:val="24"/>
            <w:lang w:val="ru-RU"/>
          </w:rPr>
          <w:t>/;</w:t>
        </w:r>
      </w:hyperlink>
    </w:p>
    <w:p w:rsidR="008445CA" w:rsidRPr="00845907" w:rsidRDefault="00A05D6A" w:rsidP="00C00701">
      <w:pPr>
        <w:numPr>
          <w:ilvl w:val="0"/>
          <w:numId w:val="34"/>
        </w:numPr>
        <w:spacing w:before="0" w:beforeAutospacing="0" w:after="0" w:afterAutospacing="0" w:line="276" w:lineRule="auto"/>
        <w:ind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б</w:t>
      </w:r>
      <w:r w:rsidR="008445CA" w:rsidRPr="00845907">
        <w:rPr>
          <w:rFonts w:ascii="Times New Roman" w:hAnsi="Times New Roman" w:cs="Times New Roman"/>
          <w:color w:val="000000"/>
          <w:sz w:val="24"/>
          <w:szCs w:val="24"/>
          <w:lang w:val="ru-RU"/>
        </w:rPr>
        <w:t>аза данных, содержащая сведения об оценке и о мониторинге результативности деятельности научных организаций, выполняющих научно-исследовательские, опытно-конструкторские и технологические работы гражданского назначения</w:t>
      </w:r>
      <w:r w:rsidR="00F951D6" w:rsidRPr="00845907">
        <w:rPr>
          <w:rFonts w:ascii="Times New Roman" w:hAnsi="Times New Roman" w:cs="Times New Roman"/>
          <w:color w:val="000000"/>
          <w:sz w:val="24"/>
          <w:szCs w:val="24"/>
          <w:lang w:val="ru-RU"/>
        </w:rPr>
        <w:t xml:space="preserve"> - </w:t>
      </w:r>
      <w:hyperlink r:id="rId9" w:history="1">
        <w:r w:rsidR="00F951D6" w:rsidRPr="00845907">
          <w:rPr>
            <w:rStyle w:val="a3"/>
            <w:rFonts w:ascii="Times New Roman" w:hAnsi="Times New Roman" w:cs="Times New Roman"/>
            <w:sz w:val="24"/>
            <w:szCs w:val="24"/>
            <w:lang w:val="ru-RU"/>
          </w:rPr>
          <w:t>https://www.sciencemon.ru/</w:t>
        </w:r>
      </w:hyperlink>
      <w:r w:rsidR="00F951D6" w:rsidRPr="00845907">
        <w:rPr>
          <w:rFonts w:ascii="Times New Roman" w:hAnsi="Times New Roman" w:cs="Times New Roman"/>
          <w:color w:val="000000"/>
          <w:sz w:val="24"/>
          <w:szCs w:val="24"/>
          <w:lang w:val="ru-RU"/>
        </w:rPr>
        <w:t>;</w:t>
      </w:r>
    </w:p>
    <w:p w:rsidR="00F951D6" w:rsidRPr="00845907" w:rsidRDefault="00F951D6" w:rsidP="00C00701">
      <w:pPr>
        <w:numPr>
          <w:ilvl w:val="0"/>
          <w:numId w:val="34"/>
        </w:numPr>
        <w:spacing w:before="0" w:beforeAutospacing="0" w:after="0" w:afterAutospacing="0" w:line="276" w:lineRule="auto"/>
        <w:ind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ИАС «Мониторинг». Конструктор сборов - </w:t>
      </w:r>
      <w:hyperlink r:id="rId10" w:history="1">
        <w:r w:rsidRPr="00845907">
          <w:rPr>
            <w:rStyle w:val="a3"/>
            <w:rFonts w:ascii="Times New Roman" w:hAnsi="Times New Roman" w:cs="Times New Roman"/>
            <w:sz w:val="24"/>
            <w:szCs w:val="24"/>
            <w:lang w:val="ru-RU"/>
          </w:rPr>
          <w:t>https://constructor.xn--80apneeq.xn--p1ai/</w:t>
        </w:r>
      </w:hyperlink>
      <w:r w:rsidRPr="00845907">
        <w:rPr>
          <w:rFonts w:ascii="Times New Roman" w:hAnsi="Times New Roman" w:cs="Times New Roman"/>
          <w:color w:val="000000"/>
          <w:sz w:val="24"/>
          <w:szCs w:val="24"/>
          <w:lang w:val="ru-RU"/>
        </w:rPr>
        <w:t>;</w:t>
      </w:r>
    </w:p>
    <w:p w:rsidR="00F951D6" w:rsidRPr="00845907" w:rsidRDefault="00A05D6A" w:rsidP="00C00701">
      <w:pPr>
        <w:numPr>
          <w:ilvl w:val="0"/>
          <w:numId w:val="34"/>
        </w:numPr>
        <w:spacing w:before="0" w:beforeAutospacing="0" w:after="0" w:afterAutospacing="0" w:line="276" w:lineRule="auto"/>
        <w:ind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w:t>
      </w:r>
      <w:r w:rsidR="00F951D6" w:rsidRPr="00845907">
        <w:rPr>
          <w:rFonts w:ascii="Times New Roman" w:hAnsi="Times New Roman" w:cs="Times New Roman"/>
          <w:color w:val="000000"/>
          <w:sz w:val="24"/>
          <w:szCs w:val="24"/>
          <w:lang w:val="ru-RU"/>
        </w:rPr>
        <w:t xml:space="preserve">истема формирования сводной отчетности Минобрнауки России Информационный портал - </w:t>
      </w:r>
      <w:hyperlink r:id="rId11" w:history="1">
        <w:r w:rsidR="00F951D6" w:rsidRPr="00845907">
          <w:rPr>
            <w:rStyle w:val="a3"/>
            <w:rFonts w:ascii="Times New Roman" w:hAnsi="Times New Roman" w:cs="Times New Roman"/>
            <w:sz w:val="24"/>
            <w:szCs w:val="24"/>
            <w:lang w:val="ru-RU"/>
          </w:rPr>
          <w:t>https://svod.minobrnauki.gov.ru/</w:t>
        </w:r>
      </w:hyperlink>
      <w:r w:rsidR="00F951D6" w:rsidRPr="00845907">
        <w:rPr>
          <w:rFonts w:ascii="Times New Roman" w:hAnsi="Times New Roman" w:cs="Times New Roman"/>
          <w:color w:val="000000"/>
          <w:sz w:val="24"/>
          <w:szCs w:val="24"/>
          <w:lang w:val="ru-RU"/>
        </w:rPr>
        <w:t>;</w:t>
      </w:r>
    </w:p>
    <w:p w:rsidR="00322ACD" w:rsidRPr="00845907" w:rsidRDefault="00A05D6A" w:rsidP="00C00701">
      <w:pPr>
        <w:numPr>
          <w:ilvl w:val="0"/>
          <w:numId w:val="34"/>
        </w:numPr>
        <w:spacing w:before="0" w:beforeAutospacing="0" w:after="0" w:afterAutospacing="0" w:line="276" w:lineRule="auto"/>
        <w:ind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w:t>
      </w:r>
      <w:r w:rsidR="00322ACD" w:rsidRPr="00845907">
        <w:rPr>
          <w:rFonts w:ascii="Times New Roman" w:hAnsi="Times New Roman" w:cs="Times New Roman"/>
          <w:color w:val="000000"/>
          <w:sz w:val="24"/>
          <w:szCs w:val="24"/>
          <w:lang w:val="ru-RU"/>
        </w:rPr>
        <w:t xml:space="preserve">итуационный центр по мониторингу сферы образования и науки - </w:t>
      </w:r>
      <w:hyperlink r:id="rId12" w:history="1">
        <w:r w:rsidR="006714F6" w:rsidRPr="00845907">
          <w:rPr>
            <w:rStyle w:val="a3"/>
            <w:rFonts w:ascii="Times New Roman" w:hAnsi="Times New Roman" w:cs="Times New Roman"/>
            <w:sz w:val="24"/>
            <w:szCs w:val="24"/>
            <w:lang w:val="ru-RU"/>
          </w:rPr>
          <w:t>https://new.iacmon.ru/main/zp</w:t>
        </w:r>
      </w:hyperlink>
      <w:r w:rsidR="00AC5D46" w:rsidRPr="00845907">
        <w:rPr>
          <w:rStyle w:val="a3"/>
          <w:rFonts w:ascii="Times New Roman" w:hAnsi="Times New Roman" w:cs="Times New Roman"/>
          <w:sz w:val="24"/>
          <w:szCs w:val="24"/>
          <w:lang w:val="ru-RU"/>
        </w:rPr>
        <w:t>;</w:t>
      </w:r>
    </w:p>
    <w:p w:rsidR="006714F6" w:rsidRPr="00845907" w:rsidRDefault="006714F6" w:rsidP="00C00701">
      <w:pPr>
        <w:numPr>
          <w:ilvl w:val="0"/>
          <w:numId w:val="34"/>
        </w:numPr>
        <w:spacing w:before="0" w:beforeAutospacing="0" w:after="0" w:afterAutospacing="0" w:line="276" w:lineRule="auto"/>
        <w:ind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ГИВЦ - система сбора </w:t>
      </w:r>
      <w:proofErr w:type="spellStart"/>
      <w:r w:rsidRPr="00845907">
        <w:rPr>
          <w:rFonts w:ascii="Times New Roman" w:hAnsi="Times New Roman" w:cs="Times New Roman"/>
          <w:color w:val="000000"/>
          <w:sz w:val="24"/>
          <w:szCs w:val="24"/>
          <w:lang w:val="ru-RU"/>
        </w:rPr>
        <w:t>данныхhttps</w:t>
      </w:r>
      <w:proofErr w:type="spellEnd"/>
      <w:r w:rsidRPr="00845907">
        <w:rPr>
          <w:rFonts w:ascii="Times New Roman" w:hAnsi="Times New Roman" w:cs="Times New Roman"/>
          <w:color w:val="000000"/>
          <w:sz w:val="24"/>
          <w:szCs w:val="24"/>
          <w:lang w:val="ru-RU"/>
        </w:rPr>
        <w:t>://client.miccedu.ru/</w:t>
      </w:r>
      <w:r w:rsidR="00AC5D46" w:rsidRPr="00845907">
        <w:rPr>
          <w:rFonts w:ascii="Times New Roman" w:hAnsi="Times New Roman" w:cs="Times New Roman"/>
          <w:color w:val="000000"/>
          <w:sz w:val="24"/>
          <w:szCs w:val="24"/>
          <w:lang w:val="ru-RU"/>
        </w:rPr>
        <w:t>;</w:t>
      </w:r>
    </w:p>
    <w:p w:rsidR="00AC5D46" w:rsidRPr="00845907" w:rsidRDefault="00AC5D46" w:rsidP="00C00701">
      <w:pPr>
        <w:numPr>
          <w:ilvl w:val="0"/>
          <w:numId w:val="34"/>
        </w:numPr>
        <w:spacing w:before="0" w:beforeAutospacing="0" w:after="0" w:afterAutospacing="0" w:line="276" w:lineRule="auto"/>
        <w:ind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другие сайты, электронные способы связи, на основании письменных указаниях - главного распорядителя, учредителя, руководителя организации.</w:t>
      </w:r>
    </w:p>
    <w:p w:rsidR="00CB0B86" w:rsidRPr="00845907" w:rsidRDefault="00410553" w:rsidP="00C00701">
      <w:pPr>
        <w:spacing w:line="276" w:lineRule="auto"/>
        <w:jc w:val="both"/>
        <w:rPr>
          <w:rFonts w:ascii="Times New Roman" w:eastAsia="Arial" w:hAnsi="Times New Roman" w:cs="Times New Roman"/>
          <w:sz w:val="24"/>
          <w:szCs w:val="24"/>
          <w:lang w:val="ru-RU" w:eastAsia="ru-RU"/>
        </w:rPr>
      </w:pPr>
      <w:r w:rsidRPr="00845907">
        <w:rPr>
          <w:rFonts w:ascii="Times New Roman" w:hAnsi="Times New Roman" w:cs="Times New Roman"/>
          <w:color w:val="000000"/>
          <w:sz w:val="24"/>
          <w:szCs w:val="24"/>
          <w:lang w:val="ru-RU"/>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r w:rsidR="007A3DE3" w:rsidRPr="00845907">
        <w:rPr>
          <w:rFonts w:ascii="Times New Roman" w:eastAsia="Arial" w:hAnsi="Times New Roman" w:cs="Times New Roman"/>
          <w:sz w:val="24"/>
          <w:szCs w:val="24"/>
          <w:lang w:val="ru-RU" w:eastAsia="ru-RU"/>
        </w:rPr>
        <w:t xml:space="preserve"> </w:t>
      </w:r>
    </w:p>
    <w:p w:rsidR="007A3DE3" w:rsidRPr="00845907" w:rsidRDefault="00CB0B86" w:rsidP="00C00701">
      <w:pPr>
        <w:spacing w:line="276" w:lineRule="auto"/>
        <w:jc w:val="both"/>
        <w:rPr>
          <w:rFonts w:ascii="Times New Roman" w:hAnsi="Times New Roman" w:cs="Times New Roman"/>
          <w:color w:val="000000"/>
          <w:sz w:val="24"/>
          <w:szCs w:val="24"/>
          <w:lang w:val="ru-RU"/>
        </w:rPr>
      </w:pPr>
      <w:r w:rsidRPr="00845907">
        <w:rPr>
          <w:rFonts w:ascii="Times New Roman" w:eastAsia="Arial" w:hAnsi="Times New Roman" w:cs="Times New Roman"/>
          <w:sz w:val="24"/>
          <w:szCs w:val="24"/>
          <w:lang w:val="ru-RU" w:eastAsia="ru-RU"/>
        </w:rPr>
        <w:t xml:space="preserve">3.1. </w:t>
      </w:r>
      <w:r w:rsidR="007A3DE3" w:rsidRPr="00845907">
        <w:rPr>
          <w:rFonts w:ascii="Times New Roman" w:hAnsi="Times New Roman" w:cs="Times New Roman"/>
          <w:color w:val="000000"/>
          <w:sz w:val="24"/>
          <w:szCs w:val="24"/>
          <w:lang w:val="ru-RU"/>
        </w:rPr>
        <w:t>Документы о приемке, универсальный передаточный документ или счет-фактура от контрагентов (поставщиков, исполнителей, подрядчиков), принимаются к учету в электронном виде, подписанные электронной цифровой подписью (далее - ЭП) в ЕИС «Закупки». Правом подписи указанных документов обладают сотрудники, перечень которых утверждается приказом руководителя.</w:t>
      </w:r>
    </w:p>
    <w:p w:rsidR="00CB0B86" w:rsidRPr="00845907" w:rsidRDefault="00CB0B86"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 xml:space="preserve">3.1.1. В случае отсутствия технической возможности у контрагентов передачи документов по </w:t>
      </w:r>
      <w:r w:rsidR="00BE7837" w:rsidRPr="00845907">
        <w:rPr>
          <w:rFonts w:ascii="Times New Roman" w:hAnsi="Times New Roman" w:cs="Times New Roman"/>
          <w:color w:val="000000"/>
          <w:sz w:val="24"/>
          <w:szCs w:val="24"/>
          <w:lang w:val="ru-RU"/>
        </w:rPr>
        <w:t>электронному документу</w:t>
      </w:r>
      <w:r w:rsidRPr="00845907">
        <w:rPr>
          <w:rFonts w:ascii="Times New Roman" w:hAnsi="Times New Roman" w:cs="Times New Roman"/>
          <w:color w:val="000000"/>
          <w:sz w:val="24"/>
          <w:szCs w:val="24"/>
          <w:lang w:val="ru-RU"/>
        </w:rPr>
        <w:t xml:space="preserve"> обороту, то допускается прием закрывающих документов на бумажном носителе. </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 В целях обеспечения сохранности электронных данных бухгалтерского учета и отчетности:</w:t>
      </w:r>
    </w:p>
    <w:p w:rsidR="00E350C1" w:rsidRPr="00845907" w:rsidRDefault="00410553" w:rsidP="00C00701">
      <w:pPr>
        <w:numPr>
          <w:ilvl w:val="0"/>
          <w:numId w:val="2"/>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по итогам каждого календарного </w:t>
      </w:r>
      <w:r w:rsidR="009015CE" w:rsidRPr="00845907">
        <w:rPr>
          <w:rFonts w:ascii="Times New Roman" w:hAnsi="Times New Roman" w:cs="Times New Roman"/>
          <w:color w:val="000000"/>
          <w:sz w:val="24"/>
          <w:szCs w:val="24"/>
          <w:lang w:val="ru-RU"/>
        </w:rPr>
        <w:t>года</w:t>
      </w:r>
      <w:r w:rsidRPr="00845907">
        <w:rPr>
          <w:rFonts w:ascii="Times New Roman" w:hAnsi="Times New Roman" w:cs="Times New Roman"/>
          <w:color w:val="000000"/>
          <w:sz w:val="24"/>
          <w:szCs w:val="24"/>
          <w:lang w:val="ru-RU"/>
        </w:rPr>
        <w:t xml:space="preserve">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9015CE" w:rsidRPr="00845907" w:rsidRDefault="009015CE" w:rsidP="00C00701">
      <w:pPr>
        <w:pStyle w:val="a4"/>
        <w:numPr>
          <w:ilvl w:val="0"/>
          <w:numId w:val="2"/>
        </w:num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по истечении каждого отчетного периода (месяца, квартала, года) первичные (сводные) учетные документы, сформированные на бумажном носителе, относящиеся к соответствующим Журналам операций, иным регистрам бухгалтерского учета, хронологически подбираются и </w:t>
      </w:r>
      <w:proofErr w:type="spellStart"/>
      <w:r w:rsidRPr="00845907">
        <w:rPr>
          <w:rFonts w:ascii="Times New Roman" w:hAnsi="Times New Roman" w:cs="Times New Roman"/>
          <w:color w:val="000000"/>
          <w:sz w:val="24"/>
          <w:szCs w:val="24"/>
          <w:lang w:val="ru-RU"/>
        </w:rPr>
        <w:t>сброшюровываются</w:t>
      </w:r>
      <w:proofErr w:type="spellEnd"/>
      <w:r w:rsidRPr="00845907">
        <w:rPr>
          <w:rFonts w:ascii="Times New Roman" w:hAnsi="Times New Roman" w:cs="Times New Roman"/>
          <w:color w:val="000000"/>
          <w:sz w:val="24"/>
          <w:szCs w:val="24"/>
          <w:lang w:val="ru-RU"/>
        </w:rPr>
        <w:t>.</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19 Инструкции к Единому плану счетов № 157н, пункт 33 СГС «Концептуальные основы бухучета и отчетности».</w:t>
      </w:r>
    </w:p>
    <w:p w:rsidR="00E350C1" w:rsidRPr="00845907" w:rsidRDefault="00410553" w:rsidP="00A40E60">
      <w:pPr>
        <w:pStyle w:val="2"/>
        <w:spacing w:line="276" w:lineRule="auto"/>
        <w:jc w:val="center"/>
        <w:rPr>
          <w:rFonts w:ascii="Times New Roman" w:hAnsi="Times New Roman" w:cs="Times New Roman"/>
          <w:b/>
          <w:bCs/>
          <w:color w:val="252525"/>
          <w:spacing w:val="-2"/>
          <w:sz w:val="24"/>
          <w:szCs w:val="24"/>
          <w:lang w:val="ru-RU"/>
        </w:rPr>
      </w:pPr>
      <w:r w:rsidRPr="00845907">
        <w:rPr>
          <w:rFonts w:ascii="Times New Roman" w:hAnsi="Times New Roman" w:cs="Times New Roman"/>
          <w:b/>
          <w:bCs/>
          <w:color w:val="252525"/>
          <w:spacing w:val="-2"/>
          <w:sz w:val="24"/>
          <w:szCs w:val="24"/>
        </w:rPr>
        <w:t>III</w:t>
      </w:r>
      <w:r w:rsidRPr="00845907">
        <w:rPr>
          <w:rFonts w:ascii="Times New Roman" w:hAnsi="Times New Roman" w:cs="Times New Roman"/>
          <w:b/>
          <w:bCs/>
          <w:color w:val="252525"/>
          <w:spacing w:val="-2"/>
          <w:sz w:val="24"/>
          <w:szCs w:val="24"/>
          <w:lang w:val="ru-RU"/>
        </w:rPr>
        <w:t>. Правила документооборота</w:t>
      </w:r>
    </w:p>
    <w:p w:rsidR="00A2129A" w:rsidRPr="00845907" w:rsidRDefault="00410553" w:rsidP="00C00701">
      <w:pPr>
        <w:pStyle w:val="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 Порядок и сроки передачи первичных учетных документов для отражения в бухгалтерском учете установлены в</w:t>
      </w:r>
      <w:r w:rsidR="00A2129A" w:rsidRPr="00845907">
        <w:rPr>
          <w:rFonts w:ascii="Times New Roman" w:hAnsi="Times New Roman" w:cs="Times New Roman"/>
          <w:color w:val="000000"/>
          <w:sz w:val="24"/>
          <w:szCs w:val="24"/>
          <w:lang w:val="ru-RU"/>
        </w:rPr>
        <w:t xml:space="preserve"> П</w:t>
      </w:r>
      <w:r w:rsidRPr="00845907">
        <w:rPr>
          <w:rFonts w:ascii="Times New Roman" w:hAnsi="Times New Roman" w:cs="Times New Roman"/>
          <w:color w:val="000000"/>
          <w:sz w:val="24"/>
          <w:szCs w:val="24"/>
          <w:lang w:val="ru-RU"/>
        </w:rPr>
        <w:t>риложении</w:t>
      </w:r>
      <w:r w:rsidR="00A2129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rPr>
        <w:t> </w:t>
      </w:r>
      <w:r w:rsidR="00A2129A" w:rsidRPr="00845907">
        <w:rPr>
          <w:rFonts w:ascii="Times New Roman" w:hAnsi="Times New Roman" w:cs="Times New Roman"/>
          <w:color w:val="000000"/>
          <w:sz w:val="24"/>
          <w:szCs w:val="24"/>
          <w:lang w:val="ru-RU"/>
        </w:rPr>
        <w:t xml:space="preserve">9, </w:t>
      </w:r>
      <w:r w:rsidRPr="00845907">
        <w:rPr>
          <w:rFonts w:ascii="Times New Roman" w:hAnsi="Times New Roman" w:cs="Times New Roman"/>
          <w:color w:val="000000"/>
          <w:sz w:val="24"/>
          <w:szCs w:val="24"/>
          <w:lang w:val="ru-RU"/>
        </w:rPr>
        <w:t>к настоящей учетной политике.</w:t>
      </w:r>
    </w:p>
    <w:p w:rsidR="00E350C1" w:rsidRPr="00845907" w:rsidRDefault="0041055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22 СГС «Концептуальные основы бухучета и отчетности», подпункт «д»</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пункта 9 СГС «Учетная политика, оценочные значения и ошибки».</w:t>
      </w:r>
    </w:p>
    <w:p w:rsidR="00845907" w:rsidRDefault="00914EF3" w:rsidP="00C00701">
      <w:pPr>
        <w:pStyle w:val="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r w:rsidR="00977B84" w:rsidRPr="00845907">
        <w:rPr>
          <w:rFonts w:ascii="Times New Roman" w:hAnsi="Times New Roman" w:cs="Times New Roman"/>
          <w:color w:val="000000"/>
          <w:sz w:val="24"/>
          <w:szCs w:val="24"/>
          <w:lang w:val="ru-RU"/>
        </w:rPr>
        <w:t xml:space="preserve"> </w:t>
      </w:r>
    </w:p>
    <w:p w:rsidR="00914EF3" w:rsidRPr="00845907" w:rsidRDefault="00845907" w:rsidP="00C00701">
      <w:pPr>
        <w:pStyle w:val="2"/>
        <w:jc w:val="both"/>
        <w:rPr>
          <w:rFonts w:ascii="Times New Roman" w:hAnsi="Times New Roman" w:cs="Times New Roman"/>
          <w:color w:val="000000"/>
          <w:sz w:val="24"/>
          <w:szCs w:val="24"/>
          <w:lang w:val="ru-RU"/>
        </w:rPr>
      </w:pPr>
      <w:proofErr w:type="gramStart"/>
      <w:r>
        <w:rPr>
          <w:rFonts w:ascii="Times New Roman" w:hAnsi="Times New Roman" w:cs="Times New Roman"/>
          <w:color w:val="000000"/>
          <w:sz w:val="24"/>
          <w:szCs w:val="24"/>
          <w:lang w:val="ru-RU"/>
        </w:rPr>
        <w:t>2.1.</w:t>
      </w:r>
      <w:r w:rsidR="00977B84" w:rsidRPr="00845907">
        <w:rPr>
          <w:rFonts w:ascii="Times New Roman" w:hAnsi="Times New Roman" w:cs="Times New Roman"/>
          <w:color w:val="000000"/>
          <w:sz w:val="24"/>
          <w:szCs w:val="24"/>
          <w:lang w:val="ru-RU"/>
        </w:rPr>
        <w:t>(</w:t>
      </w:r>
      <w:proofErr w:type="gramEnd"/>
      <w:r w:rsidR="00977B84" w:rsidRPr="00845907">
        <w:rPr>
          <w:rFonts w:ascii="Times New Roman" w:hAnsi="Times New Roman" w:cs="Times New Roman"/>
          <w:color w:val="000000"/>
          <w:sz w:val="24"/>
          <w:szCs w:val="24"/>
          <w:lang w:val="ru-RU"/>
        </w:rPr>
        <w:t>Приложение №  19</w:t>
      </w:r>
      <w:r>
        <w:rPr>
          <w:rFonts w:ascii="Times New Roman" w:hAnsi="Times New Roman" w:cs="Times New Roman"/>
          <w:color w:val="000000"/>
          <w:sz w:val="24"/>
          <w:szCs w:val="24"/>
          <w:lang w:val="ru-RU"/>
        </w:rPr>
        <w:t xml:space="preserve"> График документа обрата</w:t>
      </w:r>
      <w:r w:rsidR="00977B84" w:rsidRPr="0084590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proofErr w:type="gramStart"/>
      <w:r>
        <w:rPr>
          <w:rFonts w:ascii="Times New Roman" w:hAnsi="Times New Roman" w:cs="Times New Roman"/>
          <w:color w:val="000000"/>
          <w:sz w:val="24"/>
          <w:szCs w:val="24"/>
          <w:lang w:val="ru-RU"/>
        </w:rPr>
        <w:t>В ступает</w:t>
      </w:r>
      <w:proofErr w:type="gramEnd"/>
      <w:r>
        <w:rPr>
          <w:rFonts w:ascii="Times New Roman" w:hAnsi="Times New Roman" w:cs="Times New Roman"/>
          <w:color w:val="000000"/>
          <w:sz w:val="24"/>
          <w:szCs w:val="24"/>
          <w:lang w:val="ru-RU"/>
        </w:rPr>
        <w:t xml:space="preserve"> в силу после издания Приказа ИПРЭ РАН об электроном документе обороте ведения бухгалтерского учета института.</w:t>
      </w:r>
    </w:p>
    <w:p w:rsidR="00914EF3" w:rsidRPr="00845907" w:rsidRDefault="00914EF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rsidR="00914EF3" w:rsidRPr="00845907" w:rsidRDefault="00914EF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914EF3" w:rsidRPr="00845907" w:rsidRDefault="00914EF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1, подпункты «г», «ж» пункта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6 приложения № 2 к СГС «Учетная политика, оценочные значения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ошибки».</w:t>
      </w:r>
    </w:p>
    <w:p w:rsidR="00E350C1" w:rsidRPr="00845907" w:rsidRDefault="00914EF3" w:rsidP="00C00701">
      <w:pPr>
        <w:pStyle w:val="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3</w:t>
      </w:r>
      <w:r w:rsidR="00410553" w:rsidRPr="00845907">
        <w:rPr>
          <w:rFonts w:ascii="Times New Roman" w:hAnsi="Times New Roman" w:cs="Times New Roman"/>
          <w:color w:val="000000"/>
          <w:sz w:val="24"/>
          <w:szCs w:val="24"/>
          <w:lang w:val="ru-RU"/>
        </w:rPr>
        <w:t>. При проведении хозяйственных операций, для оформления которых не предусмотрены типовые формы первичных документов, используются:</w:t>
      </w:r>
    </w:p>
    <w:p w:rsidR="00E350C1" w:rsidRPr="00845907" w:rsidRDefault="00410553" w:rsidP="00C00701">
      <w:pPr>
        <w:numPr>
          <w:ilvl w:val="0"/>
          <w:numId w:val="3"/>
        </w:numPr>
        <w:spacing w:before="40" w:beforeAutospacing="0"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унифицированные формы, дополненные необходимыми реквизитами</w:t>
      </w:r>
      <w:r w:rsidR="001C3AE3" w:rsidRPr="00845907">
        <w:rPr>
          <w:rFonts w:ascii="Times New Roman" w:hAnsi="Times New Roman" w:cs="Times New Roman"/>
          <w:color w:val="000000"/>
          <w:sz w:val="24"/>
          <w:szCs w:val="24"/>
          <w:lang w:val="ru-RU"/>
        </w:rPr>
        <w:t>;</w:t>
      </w:r>
    </w:p>
    <w:p w:rsidR="00842BA1" w:rsidRPr="00845907" w:rsidRDefault="001C3AE3" w:rsidP="00C00701">
      <w:pPr>
        <w:numPr>
          <w:ilvl w:val="0"/>
          <w:numId w:val="3"/>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служебная </w:t>
      </w:r>
      <w:r w:rsidR="003E2A97" w:rsidRPr="00845907">
        <w:rPr>
          <w:rFonts w:ascii="Times New Roman" w:hAnsi="Times New Roman" w:cs="Times New Roman"/>
          <w:color w:val="000000"/>
          <w:sz w:val="24"/>
          <w:szCs w:val="24"/>
          <w:lang w:val="ru-RU"/>
        </w:rPr>
        <w:t>записка на имя директора</w:t>
      </w:r>
      <w:r w:rsidR="00842BA1" w:rsidRPr="00845907">
        <w:rPr>
          <w:rFonts w:ascii="Times New Roman" w:hAnsi="Times New Roman" w:cs="Times New Roman"/>
          <w:color w:val="000000"/>
          <w:sz w:val="24"/>
          <w:szCs w:val="24"/>
          <w:lang w:val="ru-RU"/>
        </w:rPr>
        <w:t>;</w:t>
      </w:r>
      <w:r w:rsidR="00611515" w:rsidRPr="00845907">
        <w:rPr>
          <w:rFonts w:ascii="Times New Roman" w:hAnsi="Times New Roman" w:cs="Times New Roman"/>
          <w:color w:val="000000"/>
          <w:sz w:val="24"/>
          <w:szCs w:val="24"/>
          <w:lang w:val="ru-RU"/>
        </w:rPr>
        <w:t xml:space="preserve"> (Приложение № 1)</w:t>
      </w:r>
      <w:r w:rsidR="00DD647C" w:rsidRPr="00845907">
        <w:rPr>
          <w:rFonts w:ascii="Times New Roman" w:hAnsi="Times New Roman" w:cs="Times New Roman"/>
          <w:color w:val="000000"/>
          <w:sz w:val="24"/>
          <w:szCs w:val="24"/>
          <w:lang w:val="ru-RU"/>
        </w:rPr>
        <w:t>;</w:t>
      </w:r>
    </w:p>
    <w:p w:rsidR="00842BA1" w:rsidRPr="00845907" w:rsidRDefault="00842BA1" w:rsidP="00C00701">
      <w:pPr>
        <w:numPr>
          <w:ilvl w:val="0"/>
          <w:numId w:val="3"/>
        </w:numPr>
        <w:spacing w:line="276" w:lineRule="auto"/>
        <w:ind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договор о передаче имущества во временное пользование</w:t>
      </w:r>
      <w:r w:rsidR="00611515" w:rsidRPr="00845907">
        <w:rPr>
          <w:rFonts w:ascii="Times New Roman" w:hAnsi="Times New Roman" w:cs="Times New Roman"/>
          <w:color w:val="000000"/>
          <w:sz w:val="24"/>
          <w:szCs w:val="24"/>
          <w:lang w:val="ru-RU"/>
        </w:rPr>
        <w:t>; (Приложение № 2)</w:t>
      </w:r>
      <w:r w:rsidR="00DD647C" w:rsidRPr="00845907">
        <w:rPr>
          <w:rFonts w:ascii="Times New Roman" w:hAnsi="Times New Roman" w:cs="Times New Roman"/>
          <w:color w:val="000000"/>
          <w:sz w:val="24"/>
          <w:szCs w:val="24"/>
          <w:lang w:val="ru-RU"/>
        </w:rPr>
        <w:t>;</w:t>
      </w:r>
    </w:p>
    <w:p w:rsidR="00611515" w:rsidRPr="00845907" w:rsidRDefault="00611515" w:rsidP="00C00701">
      <w:pPr>
        <w:numPr>
          <w:ilvl w:val="0"/>
          <w:numId w:val="3"/>
        </w:numPr>
        <w:spacing w:line="276" w:lineRule="auto"/>
        <w:ind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договор пожертвования; (Приложение № 3)</w:t>
      </w:r>
      <w:r w:rsidR="00DD647C" w:rsidRPr="00845907">
        <w:rPr>
          <w:rFonts w:ascii="Times New Roman" w:hAnsi="Times New Roman" w:cs="Times New Roman"/>
          <w:color w:val="000000"/>
          <w:sz w:val="24"/>
          <w:szCs w:val="24"/>
          <w:lang w:val="ru-RU"/>
        </w:rPr>
        <w:t>;</w:t>
      </w:r>
    </w:p>
    <w:p w:rsidR="001C3AE3" w:rsidRPr="00845907" w:rsidRDefault="00611515" w:rsidP="00C00701">
      <w:pPr>
        <w:numPr>
          <w:ilvl w:val="0"/>
          <w:numId w:val="3"/>
        </w:numPr>
        <w:spacing w:line="276" w:lineRule="auto"/>
        <w:ind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заявление о направлении расчетных листков на электронную почту (Приложение №</w:t>
      </w:r>
      <w:r w:rsidR="003363B1" w:rsidRPr="00845907">
        <w:rPr>
          <w:rFonts w:ascii="Times New Roman" w:hAnsi="Times New Roman" w:cs="Times New Roman"/>
          <w:color w:val="000000"/>
          <w:sz w:val="24"/>
          <w:szCs w:val="24"/>
          <w:lang w:val="ru-RU"/>
        </w:rPr>
        <w:t>4</w:t>
      </w:r>
      <w:r w:rsidRPr="00845907">
        <w:rPr>
          <w:rFonts w:ascii="Times New Roman" w:hAnsi="Times New Roman" w:cs="Times New Roman"/>
          <w:color w:val="000000"/>
          <w:sz w:val="24"/>
          <w:szCs w:val="24"/>
          <w:lang w:val="ru-RU"/>
        </w:rPr>
        <w:t>)</w:t>
      </w:r>
      <w:r w:rsidR="00DD647C" w:rsidRPr="00845907">
        <w:rPr>
          <w:rFonts w:ascii="Times New Roman" w:hAnsi="Times New Roman" w:cs="Times New Roman"/>
          <w:color w:val="000000"/>
          <w:sz w:val="24"/>
          <w:szCs w:val="24"/>
          <w:lang w:val="ru-RU"/>
        </w:rPr>
        <w:t>;</w:t>
      </w:r>
    </w:p>
    <w:p w:rsidR="00DD647C" w:rsidRPr="00845907" w:rsidRDefault="00DD647C" w:rsidP="00C00701">
      <w:pPr>
        <w:numPr>
          <w:ilvl w:val="0"/>
          <w:numId w:val="3"/>
        </w:numPr>
        <w:spacing w:line="276" w:lineRule="auto"/>
        <w:ind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образец сметы представительских расходов (Приложение № 5);</w:t>
      </w:r>
    </w:p>
    <w:p w:rsidR="00DD647C" w:rsidRPr="00845907" w:rsidRDefault="00DD647C" w:rsidP="00C00701">
      <w:pPr>
        <w:numPr>
          <w:ilvl w:val="0"/>
          <w:numId w:val="3"/>
        </w:numPr>
        <w:spacing w:line="276" w:lineRule="auto"/>
        <w:ind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образец отчета о представительских расходах (Приложение № 6);</w:t>
      </w:r>
    </w:p>
    <w:p w:rsidR="00DD647C" w:rsidRPr="00845907" w:rsidRDefault="00DD647C" w:rsidP="00C00701">
      <w:pPr>
        <w:numPr>
          <w:ilvl w:val="0"/>
          <w:numId w:val="3"/>
        </w:numPr>
        <w:spacing w:line="276" w:lineRule="auto"/>
        <w:ind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акт проверки результатов проведения внутреннего финансового (Приложение№ 7);</w:t>
      </w:r>
    </w:p>
    <w:p w:rsidR="00DD647C" w:rsidRPr="00845907" w:rsidRDefault="00DD647C" w:rsidP="00C00701">
      <w:pPr>
        <w:numPr>
          <w:ilvl w:val="0"/>
          <w:numId w:val="3"/>
        </w:numPr>
        <w:spacing w:line="276" w:lineRule="auto"/>
        <w:ind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журнал учета результатов внутреннего контроля (Приложение№ 8);</w:t>
      </w:r>
    </w:p>
    <w:p w:rsidR="00DD647C" w:rsidRPr="00845907" w:rsidRDefault="00DD647C" w:rsidP="00C00701">
      <w:pPr>
        <w:numPr>
          <w:ilvl w:val="0"/>
          <w:numId w:val="3"/>
        </w:numPr>
        <w:spacing w:line="276" w:lineRule="auto"/>
        <w:ind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правила и график документооборота, а также технология обработки учетной информации (Приложение№9);</w:t>
      </w:r>
    </w:p>
    <w:p w:rsidR="00A33587" w:rsidRPr="00845907" w:rsidRDefault="00A33587" w:rsidP="00C00701">
      <w:pPr>
        <w:numPr>
          <w:ilvl w:val="0"/>
          <w:numId w:val="3"/>
        </w:numPr>
        <w:spacing w:line="276" w:lineRule="auto"/>
        <w:ind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акт приема-передачи документов и дел (Приложение №10)</w:t>
      </w:r>
      <w:r w:rsidR="00AC5D46" w:rsidRPr="00845907">
        <w:rPr>
          <w:rFonts w:ascii="Times New Roman" w:hAnsi="Times New Roman" w:cs="Times New Roman"/>
          <w:color w:val="000000"/>
          <w:sz w:val="24"/>
          <w:szCs w:val="24"/>
          <w:lang w:val="ru-RU"/>
        </w:rPr>
        <w:t>;</w:t>
      </w:r>
    </w:p>
    <w:p w:rsidR="00AC5D46" w:rsidRPr="00845907" w:rsidRDefault="00AC5D46" w:rsidP="00C00701">
      <w:pPr>
        <w:numPr>
          <w:ilvl w:val="0"/>
          <w:numId w:val="3"/>
        </w:numPr>
        <w:spacing w:after="0" w:afterAutospacing="0" w:line="276" w:lineRule="auto"/>
        <w:ind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журнал учета исполнительных документов (Приложение №</w:t>
      </w:r>
      <w:r w:rsidR="00FF04DD" w:rsidRPr="00845907">
        <w:rPr>
          <w:rFonts w:ascii="Times New Roman" w:hAnsi="Times New Roman" w:cs="Times New Roman"/>
          <w:color w:val="000000"/>
          <w:sz w:val="24"/>
          <w:szCs w:val="24"/>
          <w:lang w:val="ru-RU"/>
        </w:rPr>
        <w:t>11);</w:t>
      </w:r>
    </w:p>
    <w:p w:rsidR="00D82973" w:rsidRPr="00845907" w:rsidRDefault="00D82973" w:rsidP="00C00701">
      <w:pPr>
        <w:numPr>
          <w:ilvl w:val="0"/>
          <w:numId w:val="3"/>
        </w:numPr>
        <w:spacing w:after="0" w:afterAutospacing="0" w:line="276" w:lineRule="auto"/>
        <w:ind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журнал учета и движения электронных носителей (Приложение №13)</w:t>
      </w:r>
      <w:r w:rsidR="00FF04DD" w:rsidRPr="00845907">
        <w:rPr>
          <w:rFonts w:ascii="Times New Roman" w:hAnsi="Times New Roman" w:cs="Times New Roman"/>
          <w:color w:val="000000"/>
          <w:sz w:val="24"/>
          <w:szCs w:val="24"/>
          <w:lang w:val="ru-RU"/>
        </w:rPr>
        <w:t>;</w:t>
      </w:r>
    </w:p>
    <w:p w:rsidR="00F33A71" w:rsidRPr="00845907" w:rsidRDefault="00FF04DD" w:rsidP="00C00701">
      <w:pPr>
        <w:numPr>
          <w:ilvl w:val="0"/>
          <w:numId w:val="3"/>
        </w:numPr>
        <w:spacing w:after="0" w:afterAutospacing="0" w:line="276" w:lineRule="auto"/>
        <w:ind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акт приема-передачи документов и дел (Приложение №14)</w:t>
      </w:r>
      <w:r w:rsidR="00F33A71" w:rsidRPr="00845907">
        <w:rPr>
          <w:rFonts w:ascii="Times New Roman" w:hAnsi="Times New Roman" w:cs="Times New Roman"/>
          <w:color w:val="000000"/>
          <w:sz w:val="24"/>
          <w:szCs w:val="24"/>
          <w:lang w:val="ru-RU"/>
        </w:rPr>
        <w:t>;</w:t>
      </w:r>
    </w:p>
    <w:p w:rsidR="00FF04DD" w:rsidRPr="00845907" w:rsidRDefault="00F33A71" w:rsidP="00C00701">
      <w:pPr>
        <w:numPr>
          <w:ilvl w:val="0"/>
          <w:numId w:val="3"/>
        </w:numPr>
        <w:spacing w:after="0" w:afterAutospacing="0" w:line="276" w:lineRule="auto"/>
        <w:ind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книга учета бланков строгой отчетности (Приложение № 15)</w:t>
      </w:r>
      <w:r w:rsidR="00C75E7B" w:rsidRPr="00845907">
        <w:rPr>
          <w:rFonts w:ascii="Times New Roman" w:hAnsi="Times New Roman" w:cs="Times New Roman"/>
          <w:color w:val="000000"/>
          <w:sz w:val="24"/>
          <w:szCs w:val="24"/>
          <w:lang w:val="ru-RU"/>
        </w:rPr>
        <w:t>;</w:t>
      </w:r>
    </w:p>
    <w:p w:rsidR="00C75E7B" w:rsidRPr="00845907" w:rsidRDefault="00C75E7B" w:rsidP="00C00701">
      <w:pPr>
        <w:numPr>
          <w:ilvl w:val="0"/>
          <w:numId w:val="3"/>
        </w:numPr>
        <w:spacing w:after="0" w:afterAutospacing="0" w:line="276" w:lineRule="auto"/>
        <w:ind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служебная записка на выдачу БСО к оформлению (Приложение № 16);</w:t>
      </w:r>
    </w:p>
    <w:p w:rsidR="00C75E7B" w:rsidRPr="00845907" w:rsidRDefault="00C75E7B" w:rsidP="00C00701">
      <w:pPr>
        <w:numPr>
          <w:ilvl w:val="0"/>
          <w:numId w:val="3"/>
        </w:numPr>
        <w:spacing w:after="0" w:afterAutospacing="0" w:line="276" w:lineRule="auto"/>
        <w:ind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приказ </w:t>
      </w:r>
      <w:r w:rsidR="000642E7" w:rsidRPr="00845907">
        <w:rPr>
          <w:rFonts w:ascii="Times New Roman" w:hAnsi="Times New Roman" w:cs="Times New Roman"/>
          <w:color w:val="000000"/>
          <w:sz w:val="24"/>
          <w:szCs w:val="24"/>
          <w:lang w:val="ru-RU"/>
        </w:rPr>
        <w:t xml:space="preserve">о списании и уничтожение испорченных бланков строгой отчетности </w:t>
      </w:r>
      <w:r w:rsidRPr="00845907">
        <w:rPr>
          <w:rFonts w:ascii="Times New Roman" w:hAnsi="Times New Roman" w:cs="Times New Roman"/>
          <w:color w:val="000000"/>
          <w:sz w:val="24"/>
          <w:szCs w:val="24"/>
          <w:lang w:val="ru-RU"/>
        </w:rPr>
        <w:t>(Приложение №17).</w:t>
      </w:r>
    </w:p>
    <w:p w:rsidR="00E350C1" w:rsidRPr="00845907" w:rsidRDefault="0041055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пункты 25–26 СГС «Концептуальные основы бухучета и отчетности», подпункт «г» пункта 9 СГС «Учетная политика, оценочные значения и ошибки».</w:t>
      </w:r>
    </w:p>
    <w:p w:rsidR="008B4B92" w:rsidRPr="00845907" w:rsidRDefault="008B4B92" w:rsidP="00C00701">
      <w:pPr>
        <w:spacing w:line="276" w:lineRule="auto"/>
        <w:ind w:right="180" w:firstLine="426"/>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Данные формы применяются вне централизуемых полномочий — при самостоятельном</w:t>
      </w:r>
      <w:r w:rsidR="00F33A71"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оформлении учреждением и регистрации фактов хозяйственной жизни.</w:t>
      </w:r>
      <w:r w:rsidR="00914EF3" w:rsidRPr="00845907">
        <w:rPr>
          <w:rFonts w:ascii="Times New Roman" w:hAnsi="Times New Roman" w:cs="Times New Roman"/>
          <w:color w:val="000000"/>
          <w:sz w:val="24"/>
          <w:szCs w:val="24"/>
          <w:lang w:val="ru-RU"/>
        </w:rPr>
        <w:t xml:space="preserve"> </w:t>
      </w:r>
    </w:p>
    <w:p w:rsidR="00914EF3" w:rsidRPr="00845907" w:rsidRDefault="00914EF3" w:rsidP="00C00701">
      <w:pPr>
        <w:spacing w:line="276" w:lineRule="auto"/>
        <w:ind w:right="180" w:firstLine="426"/>
        <w:contextualSpacing/>
        <w:jc w:val="both"/>
        <w:rPr>
          <w:rFonts w:ascii="Times New Roman" w:hAnsi="Times New Roman" w:cs="Times New Roman"/>
          <w:color w:val="000000"/>
          <w:sz w:val="24"/>
          <w:szCs w:val="24"/>
          <w:lang w:val="ru-RU"/>
        </w:rPr>
      </w:pPr>
    </w:p>
    <w:p w:rsidR="00E350C1" w:rsidRPr="00845907" w:rsidRDefault="00914EF3" w:rsidP="00C00701">
      <w:pPr>
        <w:pStyle w:val="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w:t>
      </w:r>
      <w:r w:rsidR="00410553" w:rsidRPr="00845907">
        <w:rPr>
          <w:rFonts w:ascii="Times New Roman" w:hAnsi="Times New Roman" w:cs="Times New Roman"/>
          <w:color w:val="000000"/>
          <w:sz w:val="24"/>
          <w:szCs w:val="24"/>
          <w:lang w:val="ru-RU"/>
        </w:rPr>
        <w:t>.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31 СГС «Концептуальные основы бухучета и отчетности».</w:t>
      </w:r>
    </w:p>
    <w:p w:rsidR="00E350C1" w:rsidRPr="00845907" w:rsidRDefault="00914EF3" w:rsidP="00C00701">
      <w:pPr>
        <w:pStyle w:val="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5</w:t>
      </w:r>
      <w:r w:rsidR="00410553" w:rsidRPr="00845907">
        <w:rPr>
          <w:rFonts w:ascii="Times New Roman" w:hAnsi="Times New Roman" w:cs="Times New Roman"/>
          <w:color w:val="000000"/>
          <w:sz w:val="24"/>
          <w:szCs w:val="24"/>
          <w:lang w:val="ru-RU"/>
        </w:rPr>
        <w:t>. Формирование электронных регистров бухучета осуществляется в следующем порядке:</w:t>
      </w:r>
    </w:p>
    <w:p w:rsidR="00E350C1" w:rsidRPr="00845907" w:rsidRDefault="00410553" w:rsidP="00C00701">
      <w:pPr>
        <w:numPr>
          <w:ilvl w:val="0"/>
          <w:numId w:val="4"/>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E350C1" w:rsidRPr="00845907" w:rsidRDefault="00410553" w:rsidP="00C00701">
      <w:pPr>
        <w:numPr>
          <w:ilvl w:val="0"/>
          <w:numId w:val="4"/>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Журнал операций (ф. 0509213)</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по всем </w:t>
      </w:r>
      <w:proofErr w:type="spellStart"/>
      <w:r w:rsidRPr="00845907">
        <w:rPr>
          <w:rFonts w:ascii="Times New Roman" w:hAnsi="Times New Roman" w:cs="Times New Roman"/>
          <w:color w:val="000000"/>
          <w:sz w:val="24"/>
          <w:szCs w:val="24"/>
          <w:lang w:val="ru-RU"/>
        </w:rPr>
        <w:t>забалансовым</w:t>
      </w:r>
      <w:proofErr w:type="spellEnd"/>
      <w:r w:rsidRPr="00845907">
        <w:rPr>
          <w:rFonts w:ascii="Times New Roman" w:hAnsi="Times New Roman" w:cs="Times New Roman"/>
          <w:color w:val="000000"/>
          <w:sz w:val="24"/>
          <w:szCs w:val="24"/>
          <w:lang w:val="ru-RU"/>
        </w:rPr>
        <w:t xml:space="preserve"> счетам</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формируется ежемесячно в случае, если в отчетном месяце были обороты по счету;</w:t>
      </w:r>
    </w:p>
    <w:p w:rsidR="00E350C1" w:rsidRPr="00845907" w:rsidRDefault="00410553" w:rsidP="00C00701">
      <w:pPr>
        <w:numPr>
          <w:ilvl w:val="0"/>
          <w:numId w:val="4"/>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на последний рабочий день года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со сведениями о начисленной амортизации;</w:t>
      </w:r>
    </w:p>
    <w:p w:rsidR="00E350C1" w:rsidRPr="00845907" w:rsidRDefault="00410553" w:rsidP="00C00701">
      <w:pPr>
        <w:numPr>
          <w:ilvl w:val="0"/>
          <w:numId w:val="4"/>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E350C1" w:rsidRPr="00845907" w:rsidRDefault="00410553" w:rsidP="00C00701">
      <w:pPr>
        <w:numPr>
          <w:ilvl w:val="0"/>
          <w:numId w:val="4"/>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 последний день года;</w:t>
      </w:r>
    </w:p>
    <w:p w:rsidR="00E350C1" w:rsidRPr="00845907" w:rsidRDefault="00410553" w:rsidP="00C00701">
      <w:pPr>
        <w:numPr>
          <w:ilvl w:val="0"/>
          <w:numId w:val="4"/>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книга учета бланков строгой отчетности, книга аналитического учета депонированной зарплаты и стипендий заполняются ежемесячно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 последний день месяца;</w:t>
      </w:r>
    </w:p>
    <w:p w:rsidR="00E350C1" w:rsidRPr="00845907" w:rsidRDefault="00410553" w:rsidP="00C00701">
      <w:pPr>
        <w:numPr>
          <w:ilvl w:val="0"/>
          <w:numId w:val="4"/>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журналы операций, главная книга заполняются ежемесячно;</w:t>
      </w:r>
    </w:p>
    <w:p w:rsidR="00E350C1" w:rsidRPr="00845907" w:rsidRDefault="00410553" w:rsidP="00C00701">
      <w:pPr>
        <w:numPr>
          <w:ilvl w:val="0"/>
          <w:numId w:val="4"/>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другие регистры, не указанные выше, заполняются по мере необходимости, если иное не установлено законодательством РФ.</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пункты</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11, 167</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Инструкции к Единому плану счетов № 157н, Методические указания, утвержденные приказом Минфина от 30.03.2015 № 52н.</w:t>
      </w:r>
    </w:p>
    <w:p w:rsidR="00E350C1" w:rsidRPr="00845907" w:rsidRDefault="00914EF3" w:rsidP="00C00701">
      <w:pPr>
        <w:pStyle w:val="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6. </w:t>
      </w:r>
      <w:r w:rsidR="00410553" w:rsidRPr="00845907">
        <w:rPr>
          <w:rFonts w:ascii="Times New Roman" w:hAnsi="Times New Roman" w:cs="Times New Roman"/>
          <w:color w:val="000000"/>
          <w:sz w:val="24"/>
          <w:szCs w:val="24"/>
          <w:lang w:val="ru-RU"/>
        </w:rPr>
        <w:t xml:space="preserve">Учетные регистры по операциям, указанным в пункте 2 раздела </w:t>
      </w:r>
      <w:r w:rsidR="00410553" w:rsidRPr="00845907">
        <w:rPr>
          <w:rFonts w:ascii="Times New Roman" w:hAnsi="Times New Roman" w:cs="Times New Roman"/>
          <w:color w:val="000000"/>
          <w:sz w:val="24"/>
          <w:szCs w:val="24"/>
        </w:rPr>
        <w:t>IV</w:t>
      </w:r>
      <w:r w:rsidR="00410553" w:rsidRPr="00845907">
        <w:rPr>
          <w:rFonts w:ascii="Times New Roman" w:hAnsi="Times New Roman" w:cs="Times New Roman"/>
          <w:color w:val="000000"/>
          <w:sz w:val="24"/>
          <w:szCs w:val="24"/>
          <w:lang w:val="ru-RU"/>
        </w:rPr>
        <w:t xml:space="preserve"> настоящей учетной политики, составляются отдельно.</w:t>
      </w:r>
    </w:p>
    <w:p w:rsidR="00E350C1" w:rsidRPr="00845907" w:rsidRDefault="00E56E88" w:rsidP="00C00701">
      <w:pPr>
        <w:pStyle w:val="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7</w:t>
      </w:r>
      <w:r w:rsidR="00410553" w:rsidRPr="00845907">
        <w:rPr>
          <w:rFonts w:ascii="Times New Roman" w:hAnsi="Times New Roman" w:cs="Times New Roman"/>
          <w:color w:val="000000"/>
          <w:sz w:val="24"/>
          <w:szCs w:val="24"/>
          <w:lang w:val="ru-RU"/>
        </w:rPr>
        <w:t>. Журнал операций расчетов по оплате труда, и стипендиям (ф. 0504071) ведется раздельно по кодам финансового обеспечения деятельности и раздельно по счетам:</w:t>
      </w:r>
    </w:p>
    <w:p w:rsidR="00E350C1" w:rsidRPr="00845907" w:rsidRDefault="00410553" w:rsidP="00C00701">
      <w:pPr>
        <w:numPr>
          <w:ilvl w:val="0"/>
          <w:numId w:val="5"/>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КБК Х.302.11.000 «Расчеты по заработной плате» и КБК Х.302.13.000 «Расчеты по начислениям на выплаты по оплате труда»;</w:t>
      </w:r>
    </w:p>
    <w:p w:rsidR="00E350C1" w:rsidRPr="00845907" w:rsidRDefault="00410553" w:rsidP="00C00701">
      <w:pPr>
        <w:numPr>
          <w:ilvl w:val="0"/>
          <w:numId w:val="5"/>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КБК Х.302.12.000 «Расчеты по прочим несоциальным выплатам персоналу в денежной форме» и КБК Х.302.14.000 «Расчеты по прочим несоциальным выплатам персоналу в натуральной форме»;</w:t>
      </w:r>
    </w:p>
    <w:p w:rsidR="00E350C1" w:rsidRPr="00845907" w:rsidRDefault="00410553" w:rsidP="00C00701">
      <w:pPr>
        <w:numPr>
          <w:ilvl w:val="0"/>
          <w:numId w:val="5"/>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КБК Х.302.66.000 «Расчеты по социальным пособиям и компенсациям персоналу в денежной форме» и КБК Х.302.67.000 «Расчеты по социальным компенсациям персоналу в натуральной форме»;</w:t>
      </w:r>
    </w:p>
    <w:p w:rsidR="00E350C1" w:rsidRPr="00845907" w:rsidRDefault="00410553" w:rsidP="00C00701">
      <w:pPr>
        <w:numPr>
          <w:ilvl w:val="0"/>
          <w:numId w:val="5"/>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КБК Х.302.96.000 «Расчеты по иным выплатам текущего характера физическим лицам».</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257 Инструкции к Единому плану счетов № 157н.</w:t>
      </w:r>
    </w:p>
    <w:p w:rsidR="00E350C1" w:rsidRPr="00845907" w:rsidRDefault="00E56E88" w:rsidP="00C00701">
      <w:pPr>
        <w:pStyle w:val="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8</w:t>
      </w:r>
      <w:r w:rsidR="00410553" w:rsidRPr="00845907">
        <w:rPr>
          <w:rFonts w:ascii="Times New Roman" w:hAnsi="Times New Roman" w:cs="Times New Roman"/>
          <w:color w:val="000000"/>
          <w:sz w:val="24"/>
          <w:szCs w:val="24"/>
          <w:lang w:val="ru-RU"/>
        </w:rPr>
        <w:t xml:space="preserve">. Журналам операций присваиваются номера. По операциям, указанным в пункте 2 раздела </w:t>
      </w:r>
      <w:r w:rsidR="00410553" w:rsidRPr="00845907">
        <w:rPr>
          <w:rFonts w:ascii="Times New Roman" w:hAnsi="Times New Roman" w:cs="Times New Roman"/>
          <w:color w:val="000000"/>
          <w:sz w:val="24"/>
          <w:szCs w:val="24"/>
        </w:rPr>
        <w:t>IV</w:t>
      </w:r>
      <w:r w:rsidR="00410553" w:rsidRPr="00845907">
        <w:rPr>
          <w:rFonts w:ascii="Times New Roman" w:hAnsi="Times New Roman" w:cs="Times New Roman"/>
          <w:color w:val="000000"/>
          <w:sz w:val="24"/>
          <w:szCs w:val="24"/>
          <w:lang w:val="ru-RU"/>
        </w:rPr>
        <w:t xml:space="preserve"> настоящей учетной политики, журналы операций ведутся отдельно. Журналы операций подписываются главным бухгалтером и бухгалтером, составившим журнал операций.</w:t>
      </w:r>
    </w:p>
    <w:p w:rsidR="00840EE0"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Журналы</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операций</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(ф. 0504071) ведутся раздельно по кодам финансового обеспечения. </w:t>
      </w:r>
    </w:p>
    <w:p w:rsidR="00E350C1" w:rsidRPr="00845907" w:rsidRDefault="00E56E88" w:rsidP="00C00701">
      <w:pPr>
        <w:pStyle w:val="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9</w:t>
      </w:r>
      <w:r w:rsidR="00410553" w:rsidRPr="00845907">
        <w:rPr>
          <w:rFonts w:ascii="Times New Roman" w:hAnsi="Times New Roman" w:cs="Times New Roman"/>
          <w:color w:val="000000"/>
          <w:sz w:val="24"/>
          <w:szCs w:val="24"/>
          <w:lang w:val="ru-RU"/>
        </w:rPr>
        <w:t>. 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 При отсутствии возможности составить документ, регистр в электронном виде</w:t>
      </w:r>
      <w:r w:rsidR="00410553" w:rsidRPr="00845907">
        <w:rPr>
          <w:rFonts w:ascii="Times New Roman" w:hAnsi="Times New Roman" w:cs="Times New Roman"/>
          <w:color w:val="000000"/>
          <w:sz w:val="24"/>
          <w:szCs w:val="24"/>
        </w:rPr>
        <w:t> </w:t>
      </w:r>
      <w:r w:rsidR="00410553" w:rsidRPr="00845907">
        <w:rPr>
          <w:rFonts w:ascii="Times New Roman" w:hAnsi="Times New Roman" w:cs="Times New Roman"/>
          <w:color w:val="000000"/>
          <w:sz w:val="24"/>
          <w:szCs w:val="24"/>
          <w:lang w:val="ru-RU"/>
        </w:rPr>
        <w:t>он может быть составлен на бумажном носителе и заверен собственноручной подписью.</w:t>
      </w:r>
      <w:r w:rsidR="00BB7028" w:rsidRPr="00845907">
        <w:rPr>
          <w:rFonts w:ascii="Times New Roman" w:hAnsi="Times New Roman" w:cs="Times New Roman"/>
          <w:color w:val="000000"/>
          <w:sz w:val="24"/>
          <w:szCs w:val="24"/>
          <w:lang w:val="ru-RU"/>
        </w:rPr>
        <w:t xml:space="preserve"> (Приложение№ 12</w:t>
      </w:r>
      <w:r w:rsidR="003206C7" w:rsidRPr="00845907">
        <w:rPr>
          <w:rFonts w:ascii="Times New Roman" w:hAnsi="Times New Roman" w:cs="Times New Roman"/>
          <w:color w:val="000000"/>
          <w:sz w:val="24"/>
          <w:szCs w:val="24"/>
          <w:lang w:val="ru-RU"/>
        </w:rPr>
        <w:t xml:space="preserve"> «Оттиск печати (штампа)»</w:t>
      </w:r>
      <w:r w:rsidR="00F33A71" w:rsidRPr="00845907">
        <w:rPr>
          <w:rFonts w:ascii="Times New Roman" w:hAnsi="Times New Roman" w:cs="Times New Roman"/>
          <w:color w:val="000000"/>
          <w:sz w:val="24"/>
          <w:szCs w:val="24"/>
          <w:lang w:val="ru-RU"/>
        </w:rPr>
        <w:t>).</w:t>
      </w:r>
    </w:p>
    <w:p w:rsidR="00E350C1" w:rsidRPr="00845907" w:rsidRDefault="00391C57" w:rsidP="00C00701">
      <w:pPr>
        <w:pStyle w:val="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9.1. </w:t>
      </w:r>
      <w:r w:rsidR="00410553" w:rsidRPr="00845907">
        <w:rPr>
          <w:rFonts w:ascii="Times New Roman" w:hAnsi="Times New Roman" w:cs="Times New Roman"/>
          <w:color w:val="000000"/>
          <w:sz w:val="24"/>
          <w:szCs w:val="24"/>
          <w:lang w:val="ru-RU"/>
        </w:rPr>
        <w:t>Список сотрудников, имеющих право подписи электронных документов и регистров бухучета, утверждается отдельным приказом руководителя.</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391C57" w:rsidRPr="00845907" w:rsidRDefault="00410553" w:rsidP="00C00701">
      <w:pPr>
        <w:pStyle w:val="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w:t>
      </w:r>
      <w:r w:rsidR="00E56E88" w:rsidRPr="00845907">
        <w:rPr>
          <w:rFonts w:ascii="Times New Roman" w:hAnsi="Times New Roman" w:cs="Times New Roman"/>
          <w:color w:val="000000"/>
          <w:sz w:val="24"/>
          <w:szCs w:val="24"/>
          <w:lang w:val="ru-RU"/>
        </w:rPr>
        <w:t>0</w:t>
      </w:r>
      <w:r w:rsidRPr="00845907">
        <w:rPr>
          <w:rFonts w:ascii="Times New Roman" w:hAnsi="Times New Roman" w:cs="Times New Roman"/>
          <w:color w:val="000000"/>
          <w:sz w:val="24"/>
          <w:szCs w:val="24"/>
          <w:lang w:val="ru-RU"/>
        </w:rPr>
        <w:t>. 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w:t>
      </w:r>
      <w:r w:rsidR="00391C57" w:rsidRPr="00845907">
        <w:rPr>
          <w:rFonts w:ascii="Times New Roman" w:hAnsi="Times New Roman" w:cs="Times New Roman"/>
          <w:color w:val="000000"/>
          <w:sz w:val="24"/>
          <w:szCs w:val="24"/>
          <w:lang w:val="ru-RU"/>
        </w:rPr>
        <w:t xml:space="preserve"> (Приложение №13)</w:t>
      </w:r>
      <w:r w:rsidRPr="00845907">
        <w:rPr>
          <w:rFonts w:ascii="Times New Roman" w:hAnsi="Times New Roman" w:cs="Times New Roman"/>
          <w:color w:val="000000"/>
          <w:sz w:val="24"/>
          <w:szCs w:val="24"/>
          <w:lang w:val="ru-RU"/>
        </w:rPr>
        <w:t xml:space="preserve"> </w:t>
      </w:r>
    </w:p>
    <w:p w:rsidR="00840EE0" w:rsidRPr="00845907" w:rsidRDefault="00391C57" w:rsidP="00C00701">
      <w:pPr>
        <w:pStyle w:val="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10.1. </w:t>
      </w:r>
      <w:r w:rsidR="00410553" w:rsidRPr="00845907">
        <w:rPr>
          <w:rFonts w:ascii="Times New Roman" w:hAnsi="Times New Roman" w:cs="Times New Roman"/>
          <w:color w:val="000000"/>
          <w:sz w:val="24"/>
          <w:szCs w:val="24"/>
          <w:lang w:val="ru-RU"/>
        </w:rPr>
        <w:t>Журнал должен быть пронумерован, прошнурован и скреплен печатью учреждения. Ведение и хранение журнала возлагается приказом руководителя на ответственного сотрудника учреждения.</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33 СГС «Концептуальные основы бухучета и отчетности», пункт 14 Инструкции к Единому плану счетов № 157н.</w:t>
      </w:r>
    </w:p>
    <w:p w:rsidR="00840EE0" w:rsidRPr="00845907" w:rsidRDefault="00410553" w:rsidP="00C00701">
      <w:pPr>
        <w:pStyle w:val="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w:t>
      </w:r>
      <w:r w:rsidR="00E56E88" w:rsidRPr="00845907">
        <w:rPr>
          <w:rFonts w:ascii="Times New Roman" w:hAnsi="Times New Roman" w:cs="Times New Roman"/>
          <w:color w:val="000000"/>
          <w:sz w:val="24"/>
          <w:szCs w:val="24"/>
          <w:lang w:val="ru-RU"/>
        </w:rPr>
        <w:t>1</w:t>
      </w:r>
      <w:r w:rsidRPr="00845907">
        <w:rPr>
          <w:rFonts w:ascii="Times New Roman" w:hAnsi="Times New Roman" w:cs="Times New Roman"/>
          <w:color w:val="000000"/>
          <w:sz w:val="24"/>
          <w:szCs w:val="24"/>
          <w:lang w:val="ru-RU"/>
        </w:rPr>
        <w:t xml:space="preserve">. При </w:t>
      </w:r>
      <w:r w:rsidRPr="00890886">
        <w:rPr>
          <w:rFonts w:ascii="Times New Roman" w:hAnsi="Times New Roman" w:cs="Times New Roman"/>
          <w:color w:val="auto"/>
          <w:sz w:val="24"/>
          <w:szCs w:val="24"/>
          <w:lang w:val="ru-RU"/>
        </w:rPr>
        <w:t>необходимости изготовления бумажных копий электронных документов и регистров бухгалтерского учета</w:t>
      </w:r>
      <w:r w:rsidRPr="00890886">
        <w:rPr>
          <w:rFonts w:ascii="Times New Roman" w:hAnsi="Times New Roman" w:cs="Times New Roman"/>
          <w:color w:val="auto"/>
          <w:sz w:val="24"/>
          <w:szCs w:val="24"/>
        </w:rPr>
        <w:t> </w:t>
      </w:r>
      <w:r w:rsidRPr="00890886">
        <w:rPr>
          <w:rFonts w:ascii="Times New Roman" w:hAnsi="Times New Roman" w:cs="Times New Roman"/>
          <w:color w:val="auto"/>
          <w:sz w:val="24"/>
          <w:szCs w:val="24"/>
          <w:lang w:val="ru-RU"/>
        </w:rPr>
        <w:t>бумажные копии заверяются</w:t>
      </w:r>
      <w:r w:rsidRPr="00890886">
        <w:rPr>
          <w:rFonts w:ascii="Times New Roman" w:hAnsi="Times New Roman" w:cs="Times New Roman"/>
          <w:color w:val="auto"/>
          <w:sz w:val="24"/>
          <w:szCs w:val="24"/>
        </w:rPr>
        <w:t> </w:t>
      </w:r>
      <w:r w:rsidRPr="00890886">
        <w:rPr>
          <w:rFonts w:ascii="Times New Roman" w:hAnsi="Times New Roman" w:cs="Times New Roman"/>
          <w:color w:val="auto"/>
          <w:sz w:val="24"/>
          <w:szCs w:val="24"/>
          <w:lang w:val="ru-RU"/>
        </w:rPr>
        <w:t>штампом, который проставляется автоматически при распечатке документа:</w:t>
      </w:r>
      <w:r w:rsidRPr="00845907">
        <w:rPr>
          <w:rFonts w:ascii="Times New Roman" w:hAnsi="Times New Roman" w:cs="Times New Roman"/>
          <w:sz w:val="24"/>
          <w:szCs w:val="24"/>
          <w:lang w:val="ru-RU"/>
        </w:rPr>
        <w:t xml:space="preserve"> </w:t>
      </w:r>
      <w:r w:rsidRPr="00845907">
        <w:rPr>
          <w:rFonts w:ascii="Times New Roman" w:hAnsi="Times New Roman" w:cs="Times New Roman"/>
          <w:color w:val="000000"/>
          <w:sz w:val="24"/>
          <w:szCs w:val="24"/>
          <w:lang w:val="ru-RU"/>
        </w:rPr>
        <w:t xml:space="preserve">«Документ подписан электронной подписью в системе электронного документооборота </w:t>
      </w:r>
      <w:r w:rsidR="001E24BA" w:rsidRPr="00845907">
        <w:rPr>
          <w:rFonts w:ascii="Times New Roman" w:hAnsi="Times New Roman" w:cs="Times New Roman"/>
          <w:color w:val="000000"/>
          <w:sz w:val="24"/>
          <w:szCs w:val="24"/>
          <w:lang w:val="ru-RU"/>
        </w:rPr>
        <w:t>ИПРЭ РАН</w:t>
      </w:r>
      <w:r w:rsidRPr="00845907">
        <w:rPr>
          <w:rFonts w:ascii="Times New Roman" w:hAnsi="Times New Roman" w:cs="Times New Roman"/>
          <w:color w:val="000000"/>
          <w:sz w:val="24"/>
          <w:szCs w:val="24"/>
          <w:lang w:val="ru-RU"/>
        </w:rPr>
        <w:t>»,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 указанием сведений о сертификате электронной подписи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кому выдан и срок действия. Дополнительно сотрудник бухгалтерии, ответственный за обработку документа, ведение регистра, ставит </w:t>
      </w:r>
      <w:r w:rsidR="00E56E88" w:rsidRPr="00845907">
        <w:rPr>
          <w:rFonts w:ascii="Times New Roman" w:hAnsi="Times New Roman" w:cs="Times New Roman"/>
          <w:color w:val="000000"/>
          <w:sz w:val="24"/>
          <w:szCs w:val="24"/>
          <w:lang w:val="ru-RU"/>
        </w:rPr>
        <w:t>надпись:</w:t>
      </w:r>
      <w:r w:rsidRPr="00845907">
        <w:rPr>
          <w:rFonts w:ascii="Times New Roman" w:hAnsi="Times New Roman" w:cs="Times New Roman"/>
          <w:color w:val="000000"/>
          <w:sz w:val="24"/>
          <w:szCs w:val="24"/>
          <w:lang w:val="ru-RU"/>
        </w:rPr>
        <w:t xml:space="preserve"> «Копия верна», дату распечатки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 свою подпись</w:t>
      </w:r>
      <w:r w:rsidR="003C7767" w:rsidRPr="00845907">
        <w:rPr>
          <w:rFonts w:ascii="Times New Roman" w:hAnsi="Times New Roman" w:cs="Times New Roman"/>
          <w:color w:val="000000"/>
          <w:sz w:val="24"/>
          <w:szCs w:val="24"/>
          <w:lang w:val="ru-RU"/>
        </w:rPr>
        <w:t xml:space="preserve"> </w:t>
      </w:r>
      <w:r w:rsidR="00EB19CB" w:rsidRPr="00845907">
        <w:rPr>
          <w:rFonts w:ascii="Times New Roman" w:hAnsi="Times New Roman" w:cs="Times New Roman"/>
          <w:color w:val="000000"/>
          <w:sz w:val="24"/>
          <w:szCs w:val="24"/>
          <w:lang w:val="ru-RU"/>
        </w:rPr>
        <w:t xml:space="preserve">(Приложение №12 </w:t>
      </w:r>
      <w:r w:rsidR="003206C7" w:rsidRPr="00845907">
        <w:rPr>
          <w:rFonts w:ascii="Times New Roman" w:hAnsi="Times New Roman" w:cs="Times New Roman"/>
          <w:color w:val="000000"/>
          <w:sz w:val="24"/>
          <w:szCs w:val="24"/>
          <w:lang w:val="ru-RU"/>
        </w:rPr>
        <w:t>«Оттиск печати (штампа)»</w:t>
      </w:r>
      <w:r w:rsidR="00EB19CB" w:rsidRPr="00845907">
        <w:rPr>
          <w:rFonts w:ascii="Times New Roman" w:hAnsi="Times New Roman" w:cs="Times New Roman"/>
          <w:color w:val="000000"/>
          <w:sz w:val="24"/>
          <w:szCs w:val="24"/>
          <w:lang w:val="ru-RU"/>
        </w:rPr>
        <w:t>).</w:t>
      </w:r>
    </w:p>
    <w:p w:rsidR="00E350C1" w:rsidRPr="00845907" w:rsidRDefault="0041055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32 СГС «Концептуальные основы бухучета и отчетности».</w:t>
      </w:r>
    </w:p>
    <w:p w:rsidR="00E350C1" w:rsidRPr="00845907" w:rsidRDefault="00410553" w:rsidP="00C00701">
      <w:pPr>
        <w:pStyle w:val="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w:t>
      </w:r>
      <w:r w:rsidR="00E56E88" w:rsidRPr="00845907">
        <w:rPr>
          <w:rFonts w:ascii="Times New Roman" w:hAnsi="Times New Roman" w:cs="Times New Roman"/>
          <w:color w:val="000000"/>
          <w:sz w:val="24"/>
          <w:szCs w:val="24"/>
          <w:lang w:val="ru-RU"/>
        </w:rPr>
        <w:t>2</w:t>
      </w:r>
      <w:r w:rsidRPr="00845907">
        <w:rPr>
          <w:rFonts w:ascii="Times New Roman" w:hAnsi="Times New Roman" w:cs="Times New Roman"/>
          <w:color w:val="000000"/>
          <w:sz w:val="24"/>
          <w:szCs w:val="24"/>
          <w:lang w:val="ru-RU"/>
        </w:rPr>
        <w:t>. Особенности применения первичных документов</w:t>
      </w:r>
      <w:r w:rsidR="000904F6" w:rsidRPr="00845907">
        <w:rPr>
          <w:rFonts w:ascii="Times New Roman" w:hAnsi="Times New Roman" w:cs="Times New Roman"/>
          <w:color w:val="000000"/>
          <w:sz w:val="24"/>
          <w:szCs w:val="24"/>
          <w:lang w:val="ru-RU"/>
        </w:rPr>
        <w:t xml:space="preserve"> отражены в Приложении: № 19 «Правило документа оборота», вступает в полную силу с момента издания Приказа ИПРЭ РАН на переход электронного документа оборота. </w:t>
      </w:r>
    </w:p>
    <w:p w:rsidR="00E350C1" w:rsidRPr="00845907" w:rsidRDefault="00410553" w:rsidP="00C00701">
      <w:pPr>
        <w:pStyle w:val="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w:t>
      </w:r>
      <w:r w:rsidR="00845907">
        <w:rPr>
          <w:rFonts w:ascii="Times New Roman" w:hAnsi="Times New Roman" w:cs="Times New Roman"/>
          <w:color w:val="000000"/>
          <w:sz w:val="24"/>
          <w:szCs w:val="24"/>
          <w:lang w:val="ru-RU"/>
        </w:rPr>
        <w:t>3</w:t>
      </w:r>
      <w:r w:rsidRPr="00845907">
        <w:rPr>
          <w:rFonts w:ascii="Times New Roman" w:hAnsi="Times New Roman" w:cs="Times New Roman"/>
          <w:color w:val="000000"/>
          <w:sz w:val="24"/>
          <w:szCs w:val="24"/>
          <w:lang w:val="ru-RU"/>
        </w:rPr>
        <w:t>. Сотрудник, ответственный за оформление расчетных листков, высылает на его</w:t>
      </w:r>
      <w:r w:rsidR="001E24BA" w:rsidRPr="00845907">
        <w:rPr>
          <w:rFonts w:ascii="Times New Roman" w:hAnsi="Times New Roman" w:cs="Times New Roman"/>
          <w:color w:val="000000"/>
          <w:sz w:val="24"/>
          <w:szCs w:val="24"/>
          <w:lang w:val="ru-RU"/>
        </w:rPr>
        <w:t xml:space="preserve"> личную</w:t>
      </w:r>
      <w:r w:rsidR="00ED65B2" w:rsidRPr="00845907">
        <w:rPr>
          <w:rFonts w:ascii="Times New Roman" w:hAnsi="Times New Roman" w:cs="Times New Roman"/>
          <w:color w:val="000000"/>
          <w:sz w:val="24"/>
          <w:szCs w:val="24"/>
          <w:lang w:val="ru-RU"/>
        </w:rPr>
        <w:t>, рабочую почту</w:t>
      </w:r>
      <w:r w:rsidRPr="00845907">
        <w:rPr>
          <w:rFonts w:ascii="Times New Roman" w:hAnsi="Times New Roman" w:cs="Times New Roman"/>
          <w:color w:val="000000"/>
          <w:sz w:val="24"/>
          <w:szCs w:val="24"/>
          <w:lang w:val="ru-RU"/>
        </w:rPr>
        <w:t xml:space="preserve"> электронную почту</w:t>
      </w:r>
      <w:r w:rsidR="00ED65B2" w:rsidRPr="00845907">
        <w:rPr>
          <w:rFonts w:ascii="Times New Roman" w:hAnsi="Times New Roman" w:cs="Times New Roman"/>
          <w:color w:val="000000"/>
          <w:sz w:val="24"/>
          <w:szCs w:val="24"/>
          <w:lang w:val="ru-RU"/>
        </w:rPr>
        <w:t xml:space="preserve"> (основание: личное заявление сотрудника),</w:t>
      </w:r>
      <w:r w:rsidR="001E24B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расчетный</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листок</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 день выдачи зарплаты за вторую половину месяца.</w:t>
      </w:r>
      <w:r w:rsidR="00845907">
        <w:rPr>
          <w:rFonts w:ascii="Times New Roman" w:hAnsi="Times New Roman" w:cs="Times New Roman"/>
          <w:color w:val="000000"/>
          <w:sz w:val="24"/>
          <w:szCs w:val="24"/>
          <w:lang w:val="ru-RU"/>
        </w:rPr>
        <w:t xml:space="preserve"> </w:t>
      </w:r>
      <w:r w:rsidR="003363B1" w:rsidRPr="00845907">
        <w:rPr>
          <w:rFonts w:ascii="Times New Roman" w:hAnsi="Times New Roman" w:cs="Times New Roman"/>
          <w:color w:val="000000"/>
          <w:sz w:val="24"/>
          <w:szCs w:val="24"/>
          <w:lang w:val="ru-RU"/>
        </w:rPr>
        <w:t>(Приложение №4)</w:t>
      </w:r>
    </w:p>
    <w:p w:rsidR="00C766C2" w:rsidRPr="00845907" w:rsidRDefault="003363B1" w:rsidP="00C00701">
      <w:pPr>
        <w:pStyle w:val="ac"/>
        <w:spacing w:before="0" w:beforeAutospacing="0" w:after="150" w:afterAutospacing="0"/>
        <w:jc w:val="both"/>
        <w:outlineLvl w:val="1"/>
        <w:rPr>
          <w:color w:val="000000"/>
        </w:rPr>
      </w:pPr>
      <w:r w:rsidRPr="00845907">
        <w:rPr>
          <w:color w:val="000000"/>
        </w:rPr>
        <w:t>1</w:t>
      </w:r>
      <w:r w:rsidR="00E56E88" w:rsidRPr="00845907">
        <w:rPr>
          <w:color w:val="000000"/>
        </w:rPr>
        <w:t>5</w:t>
      </w:r>
      <w:r w:rsidRPr="00845907">
        <w:rPr>
          <w:color w:val="000000"/>
        </w:rPr>
        <w:t xml:space="preserve">. </w:t>
      </w:r>
      <w:r w:rsidR="006E0032" w:rsidRPr="00845907">
        <w:rPr>
          <w:color w:val="000000"/>
        </w:rPr>
        <w:t xml:space="preserve">Оборудование: ноутбуки, планшеты, компьютеры и составляющее к нему технические, программные средства, и </w:t>
      </w:r>
      <w:r w:rsidR="00ED65B2" w:rsidRPr="00845907">
        <w:rPr>
          <w:color w:val="000000"/>
        </w:rPr>
        <w:t xml:space="preserve">иное </w:t>
      </w:r>
      <w:r w:rsidR="006E0032" w:rsidRPr="00845907">
        <w:rPr>
          <w:color w:val="000000"/>
        </w:rPr>
        <w:t>оборудование</w:t>
      </w:r>
      <w:r w:rsidR="00ED65B2" w:rsidRPr="00845907">
        <w:rPr>
          <w:color w:val="000000"/>
        </w:rPr>
        <w:t xml:space="preserve"> для выполнения государственного задания</w:t>
      </w:r>
      <w:r w:rsidR="00BA0E2A" w:rsidRPr="00845907">
        <w:rPr>
          <w:color w:val="000000"/>
        </w:rPr>
        <w:t xml:space="preserve">. </w:t>
      </w:r>
    </w:p>
    <w:p w:rsidR="00C766C2" w:rsidRPr="00845907" w:rsidRDefault="00C766C2" w:rsidP="00C00701">
      <w:pPr>
        <w:pStyle w:val="ac"/>
        <w:spacing w:before="0" w:beforeAutospacing="0" w:after="150" w:afterAutospacing="0"/>
        <w:jc w:val="both"/>
        <w:outlineLvl w:val="1"/>
        <w:rPr>
          <w:color w:val="000000"/>
        </w:rPr>
      </w:pPr>
      <w:r w:rsidRPr="00845907">
        <w:rPr>
          <w:color w:val="000000"/>
        </w:rPr>
        <w:lastRenderedPageBreak/>
        <w:tab/>
      </w:r>
      <w:r w:rsidR="00BA0E2A" w:rsidRPr="00845907">
        <w:rPr>
          <w:color w:val="000000"/>
        </w:rPr>
        <w:t xml:space="preserve">Выдача производится </w:t>
      </w:r>
      <w:r w:rsidR="00ED65B2" w:rsidRPr="00845907">
        <w:rPr>
          <w:color w:val="000000"/>
        </w:rPr>
        <w:t>после подписания</w:t>
      </w:r>
      <w:r w:rsidR="006E0032" w:rsidRPr="00845907">
        <w:rPr>
          <w:color w:val="000000"/>
        </w:rPr>
        <w:t xml:space="preserve"> Договора (Приложение №2 Договор о передаче имущества во временное пользование</w:t>
      </w:r>
      <w:r w:rsidR="00ED65B2" w:rsidRPr="00845907">
        <w:rPr>
          <w:color w:val="000000"/>
        </w:rPr>
        <w:t xml:space="preserve">), </w:t>
      </w:r>
      <w:r w:rsidR="00F93FAD" w:rsidRPr="00845907">
        <w:rPr>
          <w:color w:val="000000"/>
        </w:rPr>
        <w:t>на основании резолюции директора ИПРЭ РАН</w:t>
      </w:r>
      <w:r w:rsidR="00C962C8" w:rsidRPr="00845907">
        <w:rPr>
          <w:color w:val="000000"/>
        </w:rPr>
        <w:t xml:space="preserve"> </w:t>
      </w:r>
      <w:r w:rsidR="00A124D4" w:rsidRPr="00845907">
        <w:rPr>
          <w:color w:val="000000"/>
        </w:rPr>
        <w:t xml:space="preserve">согласованной </w:t>
      </w:r>
      <w:r w:rsidR="00C962C8" w:rsidRPr="00845907">
        <w:rPr>
          <w:color w:val="000000"/>
        </w:rPr>
        <w:t xml:space="preserve">Служебной записки. </w:t>
      </w:r>
    </w:p>
    <w:p w:rsidR="00C766C2" w:rsidRPr="00845907" w:rsidRDefault="00C766C2" w:rsidP="00C00701">
      <w:pPr>
        <w:pStyle w:val="ac"/>
        <w:spacing w:before="0" w:beforeAutospacing="0" w:after="150" w:afterAutospacing="0"/>
        <w:jc w:val="both"/>
        <w:rPr>
          <w:color w:val="000000"/>
        </w:rPr>
      </w:pPr>
      <w:r w:rsidRPr="00845907">
        <w:rPr>
          <w:color w:val="000000"/>
        </w:rPr>
        <w:tab/>
        <w:t>Служебная записка составляется собственноручно сотрудником ИПРЭ РАН. Далее сотрудник в обязательном порядке согласовывает Служебную записку: (Приложение №1).</w:t>
      </w:r>
    </w:p>
    <w:p w:rsidR="00C766C2" w:rsidRPr="00845907" w:rsidRDefault="00C766C2" w:rsidP="00C00701">
      <w:pPr>
        <w:pStyle w:val="ac"/>
        <w:spacing w:before="0" w:beforeAutospacing="0" w:after="150" w:afterAutospacing="0"/>
        <w:jc w:val="both"/>
        <w:rPr>
          <w:color w:val="000000"/>
        </w:rPr>
      </w:pPr>
      <w:r w:rsidRPr="00845907">
        <w:rPr>
          <w:color w:val="000000"/>
        </w:rPr>
        <w:t>•</w:t>
      </w:r>
      <w:r w:rsidRPr="00845907">
        <w:rPr>
          <w:color w:val="000000"/>
        </w:rPr>
        <w:tab/>
        <w:t>с руководителем подразделений (лабораторий);</w:t>
      </w:r>
    </w:p>
    <w:p w:rsidR="00C766C2" w:rsidRPr="00845907" w:rsidRDefault="00C766C2" w:rsidP="00C00701">
      <w:pPr>
        <w:pStyle w:val="ac"/>
        <w:spacing w:before="0" w:beforeAutospacing="0" w:after="150" w:afterAutospacing="0"/>
        <w:jc w:val="both"/>
        <w:rPr>
          <w:color w:val="000000"/>
        </w:rPr>
      </w:pPr>
      <w:r w:rsidRPr="00845907">
        <w:rPr>
          <w:color w:val="000000"/>
        </w:rPr>
        <w:t>•</w:t>
      </w:r>
      <w:r w:rsidRPr="00845907">
        <w:rPr>
          <w:color w:val="000000"/>
        </w:rPr>
        <w:tab/>
        <w:t xml:space="preserve">с материально-ответственным лицом которому вверено данное имущество на ответственное хранение.  </w:t>
      </w:r>
    </w:p>
    <w:p w:rsidR="00C766C2" w:rsidRPr="00845907" w:rsidRDefault="00C766C2" w:rsidP="00C00701">
      <w:pPr>
        <w:pStyle w:val="ac"/>
        <w:spacing w:before="0" w:beforeAutospacing="0" w:after="150" w:afterAutospacing="0"/>
        <w:jc w:val="both"/>
        <w:rPr>
          <w:color w:val="000000"/>
        </w:rPr>
      </w:pPr>
      <w:r w:rsidRPr="00845907">
        <w:rPr>
          <w:color w:val="000000"/>
        </w:rPr>
        <w:tab/>
        <w:t>Передача происходит на основании Акт приема-передачи (ф. 0510434).</w:t>
      </w:r>
      <w:r w:rsidRPr="00845907">
        <w:t xml:space="preserve"> </w:t>
      </w:r>
      <w:r w:rsidRPr="00845907">
        <w:rPr>
          <w:color w:val="000000"/>
        </w:rPr>
        <w:t xml:space="preserve">Формирует его работник, который отвечает за сохранность имущества, в день выдачи имущества. </w:t>
      </w:r>
    </w:p>
    <w:p w:rsidR="00C766C2" w:rsidRPr="00845907" w:rsidRDefault="00C766C2" w:rsidP="00C00701">
      <w:pPr>
        <w:pStyle w:val="ac"/>
        <w:spacing w:before="0" w:beforeAutospacing="0" w:after="150" w:afterAutospacing="0"/>
        <w:jc w:val="both"/>
        <w:rPr>
          <w:color w:val="000000"/>
        </w:rPr>
      </w:pPr>
      <w:r w:rsidRPr="00845907">
        <w:rPr>
          <w:color w:val="000000"/>
        </w:rPr>
        <w:tab/>
        <w:t>Подписанный Акт передается в бухгалтерию и служит основанием для перемещения объекта между аналитическими счетами счета 101.00 или 21. А также </w:t>
      </w:r>
      <w:hyperlink r:id="rId13" w:anchor="/document/86/795763/" w:tgtFrame="_self" w:history="1">
        <w:r w:rsidRPr="00845907">
          <w:rPr>
            <w:color w:val="000000"/>
          </w:rPr>
          <w:t>для учета объекта на счете 27</w:t>
        </w:r>
      </w:hyperlink>
      <w:r w:rsidRPr="00845907">
        <w:rPr>
          <w:color w:val="000000"/>
        </w:rPr>
        <w:t xml:space="preserve">. </w:t>
      </w:r>
    </w:p>
    <w:p w:rsidR="00C766C2" w:rsidRPr="00845907" w:rsidRDefault="00C766C2" w:rsidP="00C00701">
      <w:pPr>
        <w:pStyle w:val="ac"/>
        <w:spacing w:before="0" w:beforeAutospacing="0" w:after="150" w:afterAutospacing="0"/>
        <w:jc w:val="both"/>
        <w:rPr>
          <w:color w:val="000000"/>
        </w:rPr>
      </w:pPr>
      <w:r w:rsidRPr="00845907">
        <w:rPr>
          <w:color w:val="000000"/>
        </w:rPr>
        <w:t>В бухгалтерском учете отражаем проводки:</w:t>
      </w:r>
    </w:p>
    <w:tbl>
      <w:tblPr>
        <w:tblW w:w="5000" w:type="pct"/>
        <w:tblBorders>
          <w:top w:val="single" w:sz="6" w:space="0" w:color="222222"/>
          <w:left w:val="single" w:sz="6" w:space="0" w:color="222222"/>
          <w:bottom w:val="single" w:sz="6" w:space="0" w:color="222222"/>
          <w:right w:val="single" w:sz="6" w:space="0" w:color="222222"/>
        </w:tblBorders>
        <w:tblCellMar>
          <w:top w:w="15" w:type="dxa"/>
          <w:left w:w="15" w:type="dxa"/>
          <w:bottom w:w="15" w:type="dxa"/>
          <w:right w:w="15" w:type="dxa"/>
        </w:tblCellMar>
        <w:tblLook w:val="04A0" w:firstRow="1" w:lastRow="0" w:firstColumn="1" w:lastColumn="0" w:noHBand="0" w:noVBand="1"/>
      </w:tblPr>
      <w:tblGrid>
        <w:gridCol w:w="3657"/>
        <w:gridCol w:w="3156"/>
        <w:gridCol w:w="2809"/>
      </w:tblGrid>
      <w:tr w:rsidR="00C766C2" w:rsidRPr="00845907" w:rsidTr="00C766C2">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C766C2" w:rsidRPr="00845907" w:rsidRDefault="00C766C2" w:rsidP="00C00701">
            <w:pPr>
              <w:spacing w:before="0" w:beforeAutospacing="0" w:after="0" w:afterAutospacing="0" w:line="255" w:lineRule="atLeast"/>
              <w:jc w:val="both"/>
              <w:rPr>
                <w:rFonts w:ascii="Times New Roman" w:eastAsiaTheme="minorEastAsia" w:hAnsi="Times New Roman" w:cs="Times New Roman"/>
                <w:color w:val="000000"/>
                <w:sz w:val="24"/>
                <w:szCs w:val="24"/>
                <w:lang w:val="ru-RU" w:eastAsia="ru-RU"/>
              </w:rPr>
            </w:pPr>
            <w:r w:rsidRPr="00845907">
              <w:rPr>
                <w:rFonts w:ascii="Times New Roman" w:eastAsiaTheme="minorEastAsia" w:hAnsi="Times New Roman" w:cs="Times New Roman"/>
                <w:color w:val="000000"/>
                <w:sz w:val="24"/>
                <w:szCs w:val="24"/>
                <w:lang w:val="ru-RU" w:eastAsia="ru-RU"/>
              </w:rPr>
              <w:t>Операция</w:t>
            </w:r>
          </w:p>
        </w:tc>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C766C2" w:rsidRPr="00845907" w:rsidRDefault="00C766C2" w:rsidP="00C00701">
            <w:pPr>
              <w:spacing w:before="0" w:beforeAutospacing="0" w:after="0" w:afterAutospacing="0" w:line="255" w:lineRule="atLeast"/>
              <w:jc w:val="both"/>
              <w:rPr>
                <w:rFonts w:ascii="Times New Roman" w:eastAsiaTheme="minorEastAsia" w:hAnsi="Times New Roman" w:cs="Times New Roman"/>
                <w:color w:val="000000"/>
                <w:sz w:val="24"/>
                <w:szCs w:val="24"/>
                <w:lang w:val="ru-RU" w:eastAsia="ru-RU"/>
              </w:rPr>
            </w:pPr>
            <w:r w:rsidRPr="00845907">
              <w:rPr>
                <w:rFonts w:ascii="Times New Roman" w:eastAsiaTheme="minorEastAsia" w:hAnsi="Times New Roman" w:cs="Times New Roman"/>
                <w:color w:val="000000"/>
                <w:sz w:val="24"/>
                <w:szCs w:val="24"/>
                <w:lang w:val="ru-RU" w:eastAsia="ru-RU"/>
              </w:rPr>
              <w:t>Дебет</w:t>
            </w:r>
          </w:p>
        </w:tc>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C766C2" w:rsidRPr="00845907" w:rsidRDefault="00C766C2" w:rsidP="00C00701">
            <w:pPr>
              <w:spacing w:before="0" w:beforeAutospacing="0" w:after="0" w:afterAutospacing="0" w:line="255" w:lineRule="atLeast"/>
              <w:jc w:val="both"/>
              <w:rPr>
                <w:rFonts w:ascii="Times New Roman" w:eastAsiaTheme="minorEastAsia" w:hAnsi="Times New Roman" w:cs="Times New Roman"/>
                <w:color w:val="000000"/>
                <w:sz w:val="24"/>
                <w:szCs w:val="24"/>
                <w:lang w:val="ru-RU" w:eastAsia="ru-RU"/>
              </w:rPr>
            </w:pPr>
            <w:r w:rsidRPr="00845907">
              <w:rPr>
                <w:rFonts w:ascii="Times New Roman" w:eastAsiaTheme="minorEastAsia" w:hAnsi="Times New Roman" w:cs="Times New Roman"/>
                <w:color w:val="000000"/>
                <w:sz w:val="24"/>
                <w:szCs w:val="24"/>
                <w:lang w:val="ru-RU" w:eastAsia="ru-RU"/>
              </w:rPr>
              <w:t>Кредит</w:t>
            </w:r>
          </w:p>
        </w:tc>
      </w:tr>
      <w:tr w:rsidR="00C766C2" w:rsidRPr="009F5F4B" w:rsidTr="00C766C2">
        <w:tc>
          <w:tcPr>
            <w:tcW w:w="0" w:type="auto"/>
            <w:vMerge w:val="restar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C766C2" w:rsidRPr="00845907" w:rsidRDefault="00C766C2" w:rsidP="00C00701">
            <w:pPr>
              <w:spacing w:before="0" w:beforeAutospacing="0" w:after="150" w:afterAutospacing="0" w:line="255" w:lineRule="atLeast"/>
              <w:jc w:val="both"/>
              <w:rPr>
                <w:rFonts w:ascii="Times New Roman" w:eastAsiaTheme="minorEastAsia" w:hAnsi="Times New Roman" w:cs="Times New Roman"/>
                <w:color w:val="000000"/>
                <w:sz w:val="24"/>
                <w:szCs w:val="24"/>
                <w:lang w:val="ru-RU" w:eastAsia="ru-RU"/>
              </w:rPr>
            </w:pPr>
            <w:r w:rsidRPr="00845907">
              <w:rPr>
                <w:rFonts w:ascii="Times New Roman" w:eastAsiaTheme="minorEastAsia" w:hAnsi="Times New Roman" w:cs="Times New Roman"/>
                <w:color w:val="000000"/>
                <w:sz w:val="24"/>
                <w:szCs w:val="24"/>
                <w:lang w:val="ru-RU" w:eastAsia="ru-RU"/>
              </w:rPr>
              <w:t>Переданы в личное пользование основные средства стоимостью более 10 000 руб.</w:t>
            </w:r>
          </w:p>
        </w:tc>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C766C2" w:rsidRPr="00845907" w:rsidRDefault="00C766C2" w:rsidP="00C00701">
            <w:pPr>
              <w:spacing w:before="0" w:beforeAutospacing="0" w:after="150" w:afterAutospacing="0" w:line="255" w:lineRule="atLeast"/>
              <w:jc w:val="both"/>
              <w:rPr>
                <w:rFonts w:ascii="Times New Roman" w:eastAsiaTheme="minorEastAsia" w:hAnsi="Times New Roman" w:cs="Times New Roman"/>
                <w:color w:val="000000"/>
                <w:sz w:val="24"/>
                <w:szCs w:val="24"/>
                <w:lang w:val="ru-RU" w:eastAsia="ru-RU"/>
              </w:rPr>
            </w:pPr>
            <w:r w:rsidRPr="00845907">
              <w:rPr>
                <w:rFonts w:ascii="Times New Roman" w:eastAsiaTheme="minorEastAsia" w:hAnsi="Times New Roman" w:cs="Times New Roman"/>
                <w:color w:val="000000"/>
                <w:sz w:val="24"/>
                <w:szCs w:val="24"/>
                <w:lang w:val="ru-RU" w:eastAsia="ru-RU"/>
              </w:rPr>
              <w:t>0.101.ХХ.310</w:t>
            </w:r>
          </w:p>
          <w:p w:rsidR="00C766C2" w:rsidRPr="00845907" w:rsidRDefault="00C766C2" w:rsidP="00C00701">
            <w:pPr>
              <w:spacing w:before="0" w:beforeAutospacing="0" w:after="150" w:afterAutospacing="0" w:line="255" w:lineRule="atLeast"/>
              <w:jc w:val="both"/>
              <w:rPr>
                <w:rFonts w:ascii="Times New Roman" w:eastAsiaTheme="minorEastAsia" w:hAnsi="Times New Roman" w:cs="Times New Roman"/>
                <w:color w:val="000000"/>
                <w:sz w:val="24"/>
                <w:szCs w:val="24"/>
                <w:lang w:val="ru-RU" w:eastAsia="ru-RU"/>
              </w:rPr>
            </w:pPr>
            <w:r w:rsidRPr="00845907">
              <w:rPr>
                <w:rFonts w:ascii="Times New Roman" w:eastAsiaTheme="minorEastAsia" w:hAnsi="Times New Roman" w:cs="Times New Roman"/>
                <w:color w:val="000000"/>
                <w:sz w:val="24"/>
                <w:szCs w:val="24"/>
                <w:lang w:val="ru-RU" w:eastAsia="ru-RU"/>
              </w:rPr>
              <w:t>субконто – сотрудник, который получил объект в пользование</w:t>
            </w:r>
          </w:p>
        </w:tc>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C766C2" w:rsidRPr="00845907" w:rsidRDefault="00C766C2" w:rsidP="00C00701">
            <w:pPr>
              <w:spacing w:before="0" w:beforeAutospacing="0" w:after="150" w:afterAutospacing="0" w:line="255" w:lineRule="atLeast"/>
              <w:jc w:val="both"/>
              <w:rPr>
                <w:rFonts w:ascii="Times New Roman" w:eastAsiaTheme="minorEastAsia" w:hAnsi="Times New Roman" w:cs="Times New Roman"/>
                <w:color w:val="000000"/>
                <w:sz w:val="24"/>
                <w:szCs w:val="24"/>
                <w:lang w:val="ru-RU" w:eastAsia="ru-RU"/>
              </w:rPr>
            </w:pPr>
            <w:r w:rsidRPr="00845907">
              <w:rPr>
                <w:rFonts w:ascii="Times New Roman" w:eastAsiaTheme="minorEastAsia" w:hAnsi="Times New Roman" w:cs="Times New Roman"/>
                <w:color w:val="000000"/>
                <w:sz w:val="24"/>
                <w:szCs w:val="24"/>
                <w:lang w:val="ru-RU" w:eastAsia="ru-RU"/>
              </w:rPr>
              <w:t>0.101.Х1.310</w:t>
            </w:r>
          </w:p>
          <w:p w:rsidR="00C766C2" w:rsidRPr="00845907" w:rsidRDefault="00C766C2" w:rsidP="00C00701">
            <w:pPr>
              <w:spacing w:before="0" w:beforeAutospacing="0" w:after="150" w:afterAutospacing="0" w:line="255" w:lineRule="atLeast"/>
              <w:jc w:val="both"/>
              <w:rPr>
                <w:rFonts w:ascii="Times New Roman" w:eastAsiaTheme="minorEastAsia" w:hAnsi="Times New Roman" w:cs="Times New Roman"/>
                <w:color w:val="000000"/>
                <w:sz w:val="24"/>
                <w:szCs w:val="24"/>
                <w:lang w:val="ru-RU" w:eastAsia="ru-RU"/>
              </w:rPr>
            </w:pPr>
            <w:r w:rsidRPr="00845907">
              <w:rPr>
                <w:rFonts w:ascii="Times New Roman" w:eastAsiaTheme="minorEastAsia" w:hAnsi="Times New Roman" w:cs="Times New Roman"/>
                <w:color w:val="000000"/>
                <w:sz w:val="24"/>
                <w:szCs w:val="24"/>
                <w:lang w:val="ru-RU" w:eastAsia="ru-RU"/>
              </w:rPr>
              <w:t>субконто – сотрудник, ответственный за хранение</w:t>
            </w:r>
          </w:p>
        </w:tc>
      </w:tr>
      <w:tr w:rsidR="00C766C2" w:rsidRPr="00845907" w:rsidTr="00C766C2">
        <w:tc>
          <w:tcPr>
            <w:tcW w:w="0" w:type="auto"/>
            <w:vMerge/>
            <w:tcBorders>
              <w:top w:val="single" w:sz="6" w:space="0" w:color="222222"/>
              <w:left w:val="single" w:sz="6" w:space="0" w:color="222222"/>
              <w:bottom w:val="single" w:sz="6" w:space="0" w:color="222222"/>
              <w:right w:val="single" w:sz="6" w:space="0" w:color="222222"/>
            </w:tcBorders>
            <w:vAlign w:val="center"/>
            <w:hideMark/>
          </w:tcPr>
          <w:p w:rsidR="00C766C2" w:rsidRPr="00845907" w:rsidRDefault="00C766C2" w:rsidP="00C00701">
            <w:pPr>
              <w:spacing w:before="0" w:beforeAutospacing="0" w:after="0" w:afterAutospacing="0" w:line="255" w:lineRule="atLeast"/>
              <w:jc w:val="both"/>
              <w:rPr>
                <w:rFonts w:ascii="Times New Roman" w:eastAsiaTheme="minorEastAsia" w:hAnsi="Times New Roman" w:cs="Times New Roman"/>
                <w:color w:val="000000"/>
                <w:sz w:val="24"/>
                <w:szCs w:val="24"/>
                <w:lang w:val="ru-RU" w:eastAsia="ru-RU"/>
              </w:rPr>
            </w:pPr>
          </w:p>
        </w:tc>
        <w:tc>
          <w:tcPr>
            <w:tcW w:w="0" w:type="auto"/>
            <w:gridSpan w:val="2"/>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C766C2" w:rsidRPr="00845907" w:rsidRDefault="00C766C2" w:rsidP="00C00701">
            <w:pPr>
              <w:spacing w:before="0" w:beforeAutospacing="0" w:after="0" w:afterAutospacing="0" w:line="255" w:lineRule="atLeast"/>
              <w:jc w:val="both"/>
              <w:rPr>
                <w:rFonts w:ascii="Times New Roman" w:eastAsiaTheme="minorEastAsia" w:hAnsi="Times New Roman" w:cs="Times New Roman"/>
                <w:color w:val="000000"/>
                <w:sz w:val="24"/>
                <w:szCs w:val="24"/>
                <w:lang w:val="ru-RU" w:eastAsia="ru-RU"/>
              </w:rPr>
            </w:pPr>
            <w:r w:rsidRPr="00845907">
              <w:rPr>
                <w:rFonts w:ascii="Times New Roman" w:eastAsiaTheme="minorEastAsia" w:hAnsi="Times New Roman" w:cs="Times New Roman"/>
                <w:color w:val="000000"/>
                <w:sz w:val="24"/>
                <w:szCs w:val="24"/>
                <w:lang w:val="ru-RU" w:eastAsia="ru-RU"/>
              </w:rPr>
              <w:t xml:space="preserve">Увеличение </w:t>
            </w:r>
            <w:proofErr w:type="spellStart"/>
            <w:r w:rsidRPr="00845907">
              <w:rPr>
                <w:rFonts w:ascii="Times New Roman" w:eastAsiaTheme="minorEastAsia" w:hAnsi="Times New Roman" w:cs="Times New Roman"/>
                <w:color w:val="000000"/>
                <w:sz w:val="24"/>
                <w:szCs w:val="24"/>
                <w:lang w:val="ru-RU" w:eastAsia="ru-RU"/>
              </w:rPr>
              <w:t>забалансового</w:t>
            </w:r>
            <w:proofErr w:type="spellEnd"/>
            <w:r w:rsidRPr="00845907">
              <w:rPr>
                <w:rFonts w:ascii="Times New Roman" w:eastAsiaTheme="minorEastAsia" w:hAnsi="Times New Roman" w:cs="Times New Roman"/>
                <w:color w:val="000000"/>
                <w:sz w:val="24"/>
                <w:szCs w:val="24"/>
                <w:lang w:val="ru-RU" w:eastAsia="ru-RU"/>
              </w:rPr>
              <w:t xml:space="preserve"> счета 27</w:t>
            </w:r>
          </w:p>
        </w:tc>
      </w:tr>
      <w:tr w:rsidR="00C766C2" w:rsidRPr="009F5F4B" w:rsidTr="00C766C2">
        <w:tc>
          <w:tcPr>
            <w:tcW w:w="0" w:type="auto"/>
            <w:vMerge w:val="restar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C766C2" w:rsidRPr="00845907" w:rsidRDefault="00C766C2" w:rsidP="00C00701">
            <w:pPr>
              <w:spacing w:before="0" w:beforeAutospacing="0" w:after="150" w:afterAutospacing="0" w:line="255" w:lineRule="atLeast"/>
              <w:jc w:val="both"/>
              <w:rPr>
                <w:rFonts w:ascii="Times New Roman" w:eastAsiaTheme="minorEastAsia" w:hAnsi="Times New Roman" w:cs="Times New Roman"/>
                <w:color w:val="000000"/>
                <w:sz w:val="24"/>
                <w:szCs w:val="24"/>
                <w:lang w:val="ru-RU" w:eastAsia="ru-RU"/>
              </w:rPr>
            </w:pPr>
            <w:r w:rsidRPr="00845907">
              <w:rPr>
                <w:rFonts w:ascii="Times New Roman" w:eastAsiaTheme="minorEastAsia" w:hAnsi="Times New Roman" w:cs="Times New Roman"/>
                <w:color w:val="000000"/>
                <w:sz w:val="24"/>
                <w:szCs w:val="24"/>
                <w:lang w:val="ru-RU" w:eastAsia="ru-RU"/>
              </w:rPr>
              <w:t>Переданы в личное пользование основные средства стоимостью до 10 000 руб.</w:t>
            </w:r>
          </w:p>
        </w:tc>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C766C2" w:rsidRPr="00845907" w:rsidRDefault="00C766C2" w:rsidP="00C00701">
            <w:pPr>
              <w:spacing w:before="0" w:beforeAutospacing="0" w:after="150" w:afterAutospacing="0" w:line="255" w:lineRule="atLeast"/>
              <w:jc w:val="both"/>
              <w:rPr>
                <w:rFonts w:ascii="Times New Roman" w:eastAsiaTheme="minorEastAsia" w:hAnsi="Times New Roman" w:cs="Times New Roman"/>
                <w:color w:val="000000"/>
                <w:sz w:val="24"/>
                <w:szCs w:val="24"/>
                <w:lang w:val="ru-RU" w:eastAsia="ru-RU"/>
              </w:rPr>
            </w:pPr>
            <w:r w:rsidRPr="00845907">
              <w:rPr>
                <w:rFonts w:ascii="Times New Roman" w:eastAsiaTheme="minorEastAsia" w:hAnsi="Times New Roman" w:cs="Times New Roman"/>
                <w:color w:val="000000"/>
                <w:sz w:val="24"/>
                <w:szCs w:val="24"/>
                <w:lang w:val="ru-RU" w:eastAsia="ru-RU"/>
              </w:rPr>
              <w:t xml:space="preserve">Увеличение </w:t>
            </w:r>
            <w:proofErr w:type="spellStart"/>
            <w:r w:rsidRPr="00845907">
              <w:rPr>
                <w:rFonts w:ascii="Times New Roman" w:eastAsiaTheme="minorEastAsia" w:hAnsi="Times New Roman" w:cs="Times New Roman"/>
                <w:color w:val="000000"/>
                <w:sz w:val="24"/>
                <w:szCs w:val="24"/>
                <w:lang w:val="ru-RU" w:eastAsia="ru-RU"/>
              </w:rPr>
              <w:t>забалансового</w:t>
            </w:r>
            <w:proofErr w:type="spellEnd"/>
            <w:r w:rsidRPr="00845907">
              <w:rPr>
                <w:rFonts w:ascii="Times New Roman" w:eastAsiaTheme="minorEastAsia" w:hAnsi="Times New Roman" w:cs="Times New Roman"/>
                <w:color w:val="000000"/>
                <w:sz w:val="24"/>
                <w:szCs w:val="24"/>
                <w:lang w:val="ru-RU" w:eastAsia="ru-RU"/>
              </w:rPr>
              <w:t xml:space="preserve"> счета 21</w:t>
            </w:r>
          </w:p>
          <w:p w:rsidR="00C766C2" w:rsidRPr="00845907" w:rsidRDefault="00C766C2" w:rsidP="00C00701">
            <w:pPr>
              <w:spacing w:before="0" w:beforeAutospacing="0" w:after="150" w:afterAutospacing="0" w:line="255" w:lineRule="atLeast"/>
              <w:jc w:val="both"/>
              <w:rPr>
                <w:rFonts w:ascii="Times New Roman" w:eastAsiaTheme="minorEastAsia" w:hAnsi="Times New Roman" w:cs="Times New Roman"/>
                <w:color w:val="000000"/>
                <w:sz w:val="24"/>
                <w:szCs w:val="24"/>
                <w:lang w:val="ru-RU" w:eastAsia="ru-RU"/>
              </w:rPr>
            </w:pPr>
            <w:r w:rsidRPr="00845907">
              <w:rPr>
                <w:rFonts w:ascii="Times New Roman" w:eastAsiaTheme="minorEastAsia" w:hAnsi="Times New Roman" w:cs="Times New Roman"/>
                <w:color w:val="000000"/>
                <w:sz w:val="24"/>
                <w:szCs w:val="24"/>
                <w:lang w:val="ru-RU" w:eastAsia="ru-RU"/>
              </w:rPr>
              <w:t>субконто – сотрудник, который получил объект в пользование</w:t>
            </w:r>
          </w:p>
        </w:tc>
        <w:tc>
          <w:tcPr>
            <w:tcW w:w="0" w:type="auto"/>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C766C2" w:rsidRPr="00845907" w:rsidRDefault="00C766C2" w:rsidP="00C00701">
            <w:pPr>
              <w:spacing w:before="0" w:beforeAutospacing="0" w:after="150" w:afterAutospacing="0" w:line="255" w:lineRule="atLeast"/>
              <w:jc w:val="both"/>
              <w:rPr>
                <w:rFonts w:ascii="Times New Roman" w:eastAsiaTheme="minorEastAsia" w:hAnsi="Times New Roman" w:cs="Times New Roman"/>
                <w:color w:val="000000"/>
                <w:sz w:val="24"/>
                <w:szCs w:val="24"/>
                <w:lang w:val="ru-RU" w:eastAsia="ru-RU"/>
              </w:rPr>
            </w:pPr>
            <w:r w:rsidRPr="00845907">
              <w:rPr>
                <w:rFonts w:ascii="Times New Roman" w:eastAsiaTheme="minorEastAsia" w:hAnsi="Times New Roman" w:cs="Times New Roman"/>
                <w:color w:val="000000"/>
                <w:sz w:val="24"/>
                <w:szCs w:val="24"/>
                <w:lang w:val="ru-RU" w:eastAsia="ru-RU"/>
              </w:rPr>
              <w:t xml:space="preserve">Уменьшение </w:t>
            </w:r>
            <w:proofErr w:type="spellStart"/>
            <w:r w:rsidRPr="00845907">
              <w:rPr>
                <w:rFonts w:ascii="Times New Roman" w:eastAsiaTheme="minorEastAsia" w:hAnsi="Times New Roman" w:cs="Times New Roman"/>
                <w:color w:val="000000"/>
                <w:sz w:val="24"/>
                <w:szCs w:val="24"/>
                <w:lang w:val="ru-RU" w:eastAsia="ru-RU"/>
              </w:rPr>
              <w:t>забалансового</w:t>
            </w:r>
            <w:proofErr w:type="spellEnd"/>
            <w:r w:rsidRPr="00845907">
              <w:rPr>
                <w:rFonts w:ascii="Times New Roman" w:eastAsiaTheme="minorEastAsia" w:hAnsi="Times New Roman" w:cs="Times New Roman"/>
                <w:color w:val="000000"/>
                <w:sz w:val="24"/>
                <w:szCs w:val="24"/>
                <w:lang w:val="ru-RU" w:eastAsia="ru-RU"/>
              </w:rPr>
              <w:t xml:space="preserve"> счета 21</w:t>
            </w:r>
          </w:p>
          <w:p w:rsidR="00C766C2" w:rsidRPr="00845907" w:rsidRDefault="00C766C2" w:rsidP="00C00701">
            <w:pPr>
              <w:spacing w:before="0" w:beforeAutospacing="0" w:after="150" w:afterAutospacing="0" w:line="255" w:lineRule="atLeast"/>
              <w:jc w:val="both"/>
              <w:rPr>
                <w:rFonts w:ascii="Times New Roman" w:eastAsiaTheme="minorEastAsia" w:hAnsi="Times New Roman" w:cs="Times New Roman"/>
                <w:color w:val="000000"/>
                <w:sz w:val="24"/>
                <w:szCs w:val="24"/>
                <w:lang w:val="ru-RU" w:eastAsia="ru-RU"/>
              </w:rPr>
            </w:pPr>
            <w:r w:rsidRPr="00845907">
              <w:rPr>
                <w:rFonts w:ascii="Times New Roman" w:eastAsiaTheme="minorEastAsia" w:hAnsi="Times New Roman" w:cs="Times New Roman"/>
                <w:color w:val="000000"/>
                <w:sz w:val="24"/>
                <w:szCs w:val="24"/>
                <w:lang w:val="ru-RU" w:eastAsia="ru-RU"/>
              </w:rPr>
              <w:t>субконто – сотрудник, ответственный за хранение</w:t>
            </w:r>
          </w:p>
        </w:tc>
      </w:tr>
      <w:tr w:rsidR="00C766C2" w:rsidRPr="00845907" w:rsidTr="00C766C2">
        <w:tc>
          <w:tcPr>
            <w:tcW w:w="0" w:type="auto"/>
            <w:vMerge/>
            <w:tcBorders>
              <w:top w:val="single" w:sz="6" w:space="0" w:color="222222"/>
              <w:left w:val="single" w:sz="6" w:space="0" w:color="222222"/>
              <w:bottom w:val="single" w:sz="6" w:space="0" w:color="222222"/>
              <w:right w:val="single" w:sz="6" w:space="0" w:color="222222"/>
            </w:tcBorders>
            <w:vAlign w:val="center"/>
            <w:hideMark/>
          </w:tcPr>
          <w:p w:rsidR="00C766C2" w:rsidRPr="00845907" w:rsidRDefault="00C766C2" w:rsidP="00C00701">
            <w:pPr>
              <w:spacing w:before="0" w:beforeAutospacing="0" w:after="0" w:afterAutospacing="0" w:line="255" w:lineRule="atLeast"/>
              <w:jc w:val="both"/>
              <w:rPr>
                <w:rFonts w:ascii="Times New Roman" w:eastAsiaTheme="minorEastAsia" w:hAnsi="Times New Roman" w:cs="Times New Roman"/>
                <w:color w:val="000000"/>
                <w:sz w:val="24"/>
                <w:szCs w:val="24"/>
                <w:lang w:val="ru-RU" w:eastAsia="ru-RU"/>
              </w:rPr>
            </w:pPr>
          </w:p>
        </w:tc>
        <w:tc>
          <w:tcPr>
            <w:tcW w:w="0" w:type="auto"/>
            <w:gridSpan w:val="2"/>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C766C2" w:rsidRPr="00845907" w:rsidRDefault="00C766C2" w:rsidP="00C00701">
            <w:pPr>
              <w:spacing w:before="0" w:beforeAutospacing="0" w:after="0" w:afterAutospacing="0" w:line="255" w:lineRule="atLeast"/>
              <w:jc w:val="both"/>
              <w:rPr>
                <w:rFonts w:ascii="Times New Roman" w:eastAsiaTheme="minorEastAsia" w:hAnsi="Times New Roman" w:cs="Times New Roman"/>
                <w:color w:val="000000"/>
                <w:sz w:val="24"/>
                <w:szCs w:val="24"/>
                <w:lang w:val="ru-RU" w:eastAsia="ru-RU"/>
              </w:rPr>
            </w:pPr>
            <w:r w:rsidRPr="00845907">
              <w:rPr>
                <w:rFonts w:ascii="Times New Roman" w:eastAsiaTheme="minorEastAsia" w:hAnsi="Times New Roman" w:cs="Times New Roman"/>
                <w:color w:val="000000"/>
                <w:sz w:val="24"/>
                <w:szCs w:val="24"/>
                <w:lang w:val="ru-RU" w:eastAsia="ru-RU"/>
              </w:rPr>
              <w:t xml:space="preserve">Увеличение </w:t>
            </w:r>
            <w:proofErr w:type="spellStart"/>
            <w:r w:rsidRPr="00845907">
              <w:rPr>
                <w:rFonts w:ascii="Times New Roman" w:eastAsiaTheme="minorEastAsia" w:hAnsi="Times New Roman" w:cs="Times New Roman"/>
                <w:color w:val="000000"/>
                <w:sz w:val="24"/>
                <w:szCs w:val="24"/>
                <w:lang w:val="ru-RU" w:eastAsia="ru-RU"/>
              </w:rPr>
              <w:t>забалансового</w:t>
            </w:r>
            <w:proofErr w:type="spellEnd"/>
            <w:r w:rsidRPr="00845907">
              <w:rPr>
                <w:rFonts w:ascii="Times New Roman" w:eastAsiaTheme="minorEastAsia" w:hAnsi="Times New Roman" w:cs="Times New Roman"/>
                <w:color w:val="000000"/>
                <w:sz w:val="24"/>
                <w:szCs w:val="24"/>
                <w:lang w:val="ru-RU" w:eastAsia="ru-RU"/>
              </w:rPr>
              <w:t xml:space="preserve"> счета 27</w:t>
            </w:r>
          </w:p>
        </w:tc>
      </w:tr>
    </w:tbl>
    <w:p w:rsidR="00C766C2" w:rsidRPr="00845907" w:rsidRDefault="00C766C2" w:rsidP="00C00701">
      <w:pPr>
        <w:spacing w:before="0" w:beforeAutospacing="0" w:after="0" w:afterAutospacing="0"/>
        <w:jc w:val="both"/>
        <w:rPr>
          <w:rFonts w:ascii="Times New Roman" w:hAnsi="Times New Roman" w:cs="Times New Roman"/>
          <w:color w:val="000000"/>
          <w:sz w:val="24"/>
          <w:szCs w:val="24"/>
          <w:lang w:val="ru-RU"/>
        </w:rPr>
      </w:pPr>
      <w:r w:rsidRPr="00845907">
        <w:rPr>
          <w:rFonts w:ascii="Times New Roman" w:eastAsia="Times New Roman" w:hAnsi="Times New Roman" w:cs="Times New Roman"/>
          <w:color w:val="222222"/>
          <w:sz w:val="24"/>
          <w:szCs w:val="24"/>
          <w:lang w:val="ru-RU" w:eastAsia="ru-RU"/>
        </w:rPr>
        <w:br/>
      </w:r>
      <w:r w:rsidRPr="00845907">
        <w:rPr>
          <w:rFonts w:ascii="Times New Roman" w:hAnsi="Times New Roman" w:cs="Times New Roman"/>
          <w:color w:val="000000"/>
          <w:sz w:val="24"/>
          <w:szCs w:val="24"/>
          <w:lang w:val="ru-RU"/>
        </w:rPr>
        <w:t>На основании Акта приема-передачи (ф. 0510434) откройте Карточку учета имущества в личном пользовании (ф. 0509097). Делает это сотрудник, ответственный за контроль по обеспечению имуществом. Открывайте карточку датой выдачи имущества по каждому сотруднику отдельно. Закройте карточку на следующий день после увольнения сотрудника или если перевели сотрудника на другую работу, и он вернул имущество.</w:t>
      </w:r>
    </w:p>
    <w:p w:rsidR="00C766C2" w:rsidRPr="00845907" w:rsidRDefault="00C766C2" w:rsidP="00C00701">
      <w:pPr>
        <w:spacing w:before="0" w:beforeAutospacing="0" w:after="0" w:afterAutospacing="0"/>
        <w:jc w:val="both"/>
        <w:rPr>
          <w:rFonts w:ascii="Times New Roman" w:hAnsi="Times New Roman" w:cs="Times New Roman"/>
          <w:color w:val="000000"/>
          <w:sz w:val="24"/>
          <w:szCs w:val="24"/>
          <w:lang w:val="ru-RU"/>
        </w:rPr>
      </w:pPr>
    </w:p>
    <w:p w:rsidR="00200D7F" w:rsidRPr="00845907" w:rsidRDefault="00200D7F" w:rsidP="00C00701">
      <w:pPr>
        <w:spacing w:before="0" w:beforeAutospacing="0" w:after="40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Основание: в пункте 383 Инструкции № 157н и письме Минфина от 15.07.2016 № 02-06-10/41837. </w:t>
      </w:r>
    </w:p>
    <w:p w:rsidR="003363B1" w:rsidRPr="00845907" w:rsidRDefault="006E0032" w:rsidP="00C00701">
      <w:pPr>
        <w:spacing w:before="0" w:beforeAutospacing="0" w:after="400" w:afterAutospacing="0" w:line="276" w:lineRule="auto"/>
        <w:jc w:val="both"/>
        <w:rPr>
          <w:rFonts w:ascii="Times New Roman" w:hAnsi="Times New Roman" w:cs="Times New Roman"/>
          <w:color w:val="000000"/>
          <w:sz w:val="24"/>
          <w:szCs w:val="24"/>
          <w:lang w:val="ru-RU"/>
        </w:rPr>
      </w:pPr>
      <w:r w:rsidRPr="004477F9">
        <w:rPr>
          <w:rFonts w:ascii="Times New Roman" w:hAnsi="Times New Roman" w:cs="Times New Roman"/>
          <w:color w:val="000000"/>
          <w:sz w:val="24"/>
          <w:szCs w:val="24"/>
          <w:lang w:val="ru-RU"/>
        </w:rPr>
        <w:t>1</w:t>
      </w:r>
      <w:r w:rsidR="00E56E88" w:rsidRPr="004477F9">
        <w:rPr>
          <w:rFonts w:ascii="Times New Roman" w:hAnsi="Times New Roman" w:cs="Times New Roman"/>
          <w:color w:val="000000"/>
          <w:sz w:val="24"/>
          <w:szCs w:val="24"/>
          <w:lang w:val="ru-RU"/>
        </w:rPr>
        <w:t>5</w:t>
      </w:r>
      <w:r w:rsidRPr="004477F9">
        <w:rPr>
          <w:rFonts w:ascii="Times New Roman" w:hAnsi="Times New Roman" w:cs="Times New Roman"/>
          <w:color w:val="000000"/>
          <w:sz w:val="24"/>
          <w:szCs w:val="24"/>
          <w:lang w:val="ru-RU"/>
        </w:rPr>
        <w:t>.</w:t>
      </w:r>
      <w:r w:rsidR="00C766C2" w:rsidRPr="004477F9">
        <w:rPr>
          <w:rFonts w:ascii="Times New Roman" w:hAnsi="Times New Roman" w:cs="Times New Roman"/>
          <w:color w:val="000000"/>
          <w:sz w:val="24"/>
          <w:szCs w:val="24"/>
          <w:lang w:val="ru-RU"/>
        </w:rPr>
        <w:t>1</w:t>
      </w:r>
      <w:r w:rsidRPr="004477F9">
        <w:rPr>
          <w:rFonts w:ascii="Times New Roman" w:hAnsi="Times New Roman" w:cs="Times New Roman"/>
          <w:color w:val="000000"/>
          <w:sz w:val="24"/>
          <w:szCs w:val="24"/>
          <w:lang w:val="ru-RU"/>
        </w:rPr>
        <w:t>. Канцелярские принадлежности, средства индивидуальной защиты и другие товарно-материальные ценности</w:t>
      </w:r>
      <w:r w:rsidR="00BA0E2A" w:rsidRPr="004477F9">
        <w:rPr>
          <w:rFonts w:ascii="Times New Roman" w:hAnsi="Times New Roman" w:cs="Times New Roman"/>
          <w:color w:val="000000"/>
          <w:sz w:val="24"/>
          <w:szCs w:val="24"/>
          <w:lang w:val="ru-RU"/>
        </w:rPr>
        <w:t>.</w:t>
      </w:r>
      <w:r w:rsidRPr="004477F9">
        <w:rPr>
          <w:rFonts w:ascii="Times New Roman" w:hAnsi="Times New Roman" w:cs="Times New Roman"/>
          <w:color w:val="000000"/>
          <w:sz w:val="24"/>
          <w:szCs w:val="24"/>
          <w:lang w:val="ru-RU"/>
        </w:rPr>
        <w:t xml:space="preserve"> </w:t>
      </w:r>
      <w:r w:rsidR="00BA0E2A" w:rsidRPr="004477F9">
        <w:rPr>
          <w:rFonts w:ascii="Times New Roman" w:hAnsi="Times New Roman" w:cs="Times New Roman"/>
          <w:color w:val="000000"/>
          <w:sz w:val="24"/>
          <w:szCs w:val="24"/>
          <w:lang w:val="ru-RU"/>
        </w:rPr>
        <w:t>В</w:t>
      </w:r>
      <w:r w:rsidR="002952D0" w:rsidRPr="004477F9">
        <w:rPr>
          <w:rFonts w:ascii="Times New Roman" w:hAnsi="Times New Roman" w:cs="Times New Roman"/>
          <w:color w:val="000000"/>
          <w:sz w:val="24"/>
          <w:szCs w:val="24"/>
          <w:lang w:val="ru-RU"/>
        </w:rPr>
        <w:t xml:space="preserve">ыдача производится руководителем хозяйственного отдела по Ведомости выдачи материальных ценностей на нужды учреждения, на основании </w:t>
      </w:r>
      <w:r w:rsidR="00F93FAD" w:rsidRPr="004477F9">
        <w:rPr>
          <w:rFonts w:ascii="Times New Roman" w:hAnsi="Times New Roman" w:cs="Times New Roman"/>
          <w:color w:val="000000"/>
          <w:sz w:val="24"/>
          <w:szCs w:val="24"/>
          <w:lang w:val="ru-RU"/>
        </w:rPr>
        <w:t xml:space="preserve">резолюции директора ИПРЭ РАН, на </w:t>
      </w:r>
      <w:r w:rsidRPr="004477F9">
        <w:rPr>
          <w:rFonts w:ascii="Times New Roman" w:hAnsi="Times New Roman" w:cs="Times New Roman"/>
          <w:color w:val="000000"/>
          <w:sz w:val="24"/>
          <w:szCs w:val="24"/>
          <w:lang w:val="ru-RU"/>
        </w:rPr>
        <w:t xml:space="preserve">согласованной </w:t>
      </w:r>
      <w:r w:rsidR="00F93FAD" w:rsidRPr="004477F9">
        <w:rPr>
          <w:rFonts w:ascii="Times New Roman" w:hAnsi="Times New Roman" w:cs="Times New Roman"/>
          <w:color w:val="000000"/>
          <w:sz w:val="24"/>
          <w:szCs w:val="24"/>
          <w:lang w:val="ru-RU"/>
        </w:rPr>
        <w:t xml:space="preserve">с руководителем подразделений (лабораторий) </w:t>
      </w:r>
      <w:r w:rsidR="002952D0" w:rsidRPr="004477F9">
        <w:rPr>
          <w:rFonts w:ascii="Times New Roman" w:hAnsi="Times New Roman" w:cs="Times New Roman"/>
          <w:color w:val="000000"/>
          <w:sz w:val="24"/>
          <w:szCs w:val="24"/>
          <w:lang w:val="ru-RU"/>
        </w:rPr>
        <w:t>С</w:t>
      </w:r>
      <w:r w:rsidRPr="004477F9">
        <w:rPr>
          <w:rFonts w:ascii="Times New Roman" w:hAnsi="Times New Roman" w:cs="Times New Roman"/>
          <w:color w:val="000000"/>
          <w:sz w:val="24"/>
          <w:szCs w:val="24"/>
          <w:lang w:val="ru-RU"/>
        </w:rPr>
        <w:t>лужебной записки</w:t>
      </w:r>
      <w:r w:rsidR="002952D0" w:rsidRPr="004477F9">
        <w:rPr>
          <w:rFonts w:ascii="Times New Roman" w:hAnsi="Times New Roman" w:cs="Times New Roman"/>
          <w:color w:val="000000"/>
          <w:sz w:val="24"/>
          <w:szCs w:val="24"/>
          <w:lang w:val="ru-RU"/>
        </w:rPr>
        <w:t xml:space="preserve"> (Приложение №1).</w:t>
      </w:r>
      <w:r w:rsidRPr="00845907">
        <w:rPr>
          <w:rFonts w:ascii="Times New Roman" w:hAnsi="Times New Roman" w:cs="Times New Roman"/>
          <w:color w:val="000000"/>
          <w:sz w:val="24"/>
          <w:szCs w:val="24"/>
          <w:lang w:val="ru-RU"/>
        </w:rPr>
        <w:t xml:space="preserve"> </w:t>
      </w:r>
    </w:p>
    <w:p w:rsidR="002952D0" w:rsidRPr="00845907" w:rsidRDefault="002952D0" w:rsidP="00C00701">
      <w:pPr>
        <w:spacing w:before="0" w:beforeAutospacing="0" w:after="40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1</w:t>
      </w:r>
      <w:r w:rsidR="00E56E88" w:rsidRPr="00845907">
        <w:rPr>
          <w:rFonts w:ascii="Times New Roman" w:hAnsi="Times New Roman" w:cs="Times New Roman"/>
          <w:color w:val="000000"/>
          <w:sz w:val="24"/>
          <w:szCs w:val="24"/>
          <w:lang w:val="ru-RU"/>
        </w:rPr>
        <w:t>6</w:t>
      </w:r>
      <w:r w:rsidRPr="00845907">
        <w:rPr>
          <w:rFonts w:ascii="Times New Roman" w:hAnsi="Times New Roman" w:cs="Times New Roman"/>
          <w:color w:val="000000"/>
          <w:sz w:val="24"/>
          <w:szCs w:val="24"/>
          <w:lang w:val="ru-RU"/>
        </w:rPr>
        <w:t xml:space="preserve">. В случае, если сотрудник организации планирует или уже </w:t>
      </w:r>
      <w:r w:rsidR="00FA57C1" w:rsidRPr="00845907">
        <w:rPr>
          <w:rFonts w:ascii="Times New Roman" w:hAnsi="Times New Roman" w:cs="Times New Roman"/>
          <w:color w:val="000000"/>
          <w:sz w:val="24"/>
          <w:szCs w:val="24"/>
          <w:lang w:val="ru-RU"/>
        </w:rPr>
        <w:t xml:space="preserve">принес </w:t>
      </w:r>
      <w:r w:rsidRPr="00845907">
        <w:rPr>
          <w:rFonts w:ascii="Times New Roman" w:hAnsi="Times New Roman" w:cs="Times New Roman"/>
          <w:color w:val="000000"/>
          <w:sz w:val="24"/>
          <w:szCs w:val="24"/>
          <w:lang w:val="ru-RU"/>
        </w:rPr>
        <w:t xml:space="preserve">в здании института </w:t>
      </w:r>
      <w:r w:rsidR="00FA57C1" w:rsidRPr="00845907">
        <w:rPr>
          <w:rFonts w:ascii="Times New Roman" w:hAnsi="Times New Roman" w:cs="Times New Roman"/>
          <w:color w:val="000000"/>
          <w:sz w:val="24"/>
          <w:szCs w:val="24"/>
          <w:lang w:val="ru-RU"/>
        </w:rPr>
        <w:t xml:space="preserve">личное </w:t>
      </w:r>
      <w:r w:rsidRPr="00845907">
        <w:rPr>
          <w:rFonts w:ascii="Times New Roman" w:hAnsi="Times New Roman" w:cs="Times New Roman"/>
          <w:color w:val="000000"/>
          <w:sz w:val="24"/>
          <w:szCs w:val="24"/>
          <w:lang w:val="ru-RU"/>
        </w:rPr>
        <w:t xml:space="preserve">оборудование или другое </w:t>
      </w:r>
      <w:r w:rsidR="002E3A2B" w:rsidRPr="00845907">
        <w:rPr>
          <w:rFonts w:ascii="Times New Roman" w:hAnsi="Times New Roman" w:cs="Times New Roman"/>
          <w:color w:val="000000"/>
          <w:sz w:val="24"/>
          <w:szCs w:val="24"/>
          <w:lang w:val="ru-RU"/>
        </w:rPr>
        <w:t xml:space="preserve">иное </w:t>
      </w:r>
      <w:r w:rsidR="00FA57C1" w:rsidRPr="00845907">
        <w:rPr>
          <w:rFonts w:ascii="Times New Roman" w:hAnsi="Times New Roman" w:cs="Times New Roman"/>
          <w:color w:val="000000"/>
          <w:sz w:val="24"/>
          <w:szCs w:val="24"/>
          <w:lang w:val="ru-RU"/>
        </w:rPr>
        <w:t xml:space="preserve">личное </w:t>
      </w:r>
      <w:r w:rsidRPr="00845907">
        <w:rPr>
          <w:rFonts w:ascii="Times New Roman" w:hAnsi="Times New Roman" w:cs="Times New Roman"/>
          <w:color w:val="000000"/>
          <w:sz w:val="24"/>
          <w:szCs w:val="24"/>
          <w:lang w:val="ru-RU"/>
        </w:rPr>
        <w:t>имущество</w:t>
      </w:r>
      <w:r w:rsidR="00BA0E2A" w:rsidRPr="00845907">
        <w:rPr>
          <w:rFonts w:ascii="Times New Roman" w:hAnsi="Times New Roman" w:cs="Times New Roman"/>
          <w:color w:val="000000"/>
          <w:sz w:val="24"/>
          <w:szCs w:val="24"/>
          <w:lang w:val="ru-RU"/>
        </w:rPr>
        <w:t xml:space="preserve"> в рамках выполнения государственного задания</w:t>
      </w:r>
      <w:r w:rsidRPr="00845907">
        <w:rPr>
          <w:rFonts w:ascii="Times New Roman" w:hAnsi="Times New Roman" w:cs="Times New Roman"/>
          <w:color w:val="000000"/>
          <w:sz w:val="24"/>
          <w:szCs w:val="24"/>
          <w:lang w:val="ru-RU"/>
        </w:rPr>
        <w:t xml:space="preserve">, </w:t>
      </w:r>
      <w:r w:rsidR="00FA57C1" w:rsidRPr="00845907">
        <w:rPr>
          <w:rFonts w:ascii="Times New Roman" w:hAnsi="Times New Roman" w:cs="Times New Roman"/>
          <w:color w:val="000000"/>
          <w:sz w:val="24"/>
          <w:szCs w:val="24"/>
          <w:lang w:val="ru-RU"/>
        </w:rPr>
        <w:t xml:space="preserve">в таком случае необходимо на основании согласованной Служебной записки (Приложение №1), заключить Договор с ИПРЭ РАН (Приложение №2 Договор о передаче имущества во временное пользование). На основании заключенного договора данное </w:t>
      </w:r>
      <w:r w:rsidR="00120B41" w:rsidRPr="00845907">
        <w:rPr>
          <w:rFonts w:ascii="Times New Roman" w:hAnsi="Times New Roman" w:cs="Times New Roman"/>
          <w:color w:val="000000"/>
          <w:sz w:val="24"/>
          <w:szCs w:val="24"/>
          <w:lang w:val="ru-RU"/>
        </w:rPr>
        <w:t xml:space="preserve">имущество необходимо </w:t>
      </w:r>
      <w:r w:rsidR="00BA0E2A" w:rsidRPr="00845907">
        <w:rPr>
          <w:rFonts w:ascii="Times New Roman" w:hAnsi="Times New Roman" w:cs="Times New Roman"/>
          <w:color w:val="000000"/>
          <w:sz w:val="24"/>
          <w:szCs w:val="24"/>
          <w:lang w:val="ru-RU"/>
        </w:rPr>
        <w:t>поставить</w:t>
      </w:r>
      <w:r w:rsidR="00FA57C1" w:rsidRPr="00845907">
        <w:rPr>
          <w:rFonts w:ascii="Times New Roman" w:hAnsi="Times New Roman" w:cs="Times New Roman"/>
          <w:color w:val="000000"/>
          <w:sz w:val="24"/>
          <w:szCs w:val="24"/>
          <w:lang w:val="ru-RU"/>
        </w:rPr>
        <w:t xml:space="preserve"> на бухгалтерский учет, </w:t>
      </w:r>
      <w:r w:rsidR="00BA0E2A" w:rsidRPr="00845907">
        <w:rPr>
          <w:rFonts w:ascii="Times New Roman" w:hAnsi="Times New Roman" w:cs="Times New Roman"/>
          <w:color w:val="000000"/>
          <w:sz w:val="24"/>
          <w:szCs w:val="24"/>
          <w:lang w:val="ru-RU"/>
        </w:rPr>
        <w:t xml:space="preserve">- </w:t>
      </w:r>
      <w:r w:rsidR="00FA57C1" w:rsidRPr="00845907">
        <w:rPr>
          <w:rFonts w:ascii="Times New Roman" w:hAnsi="Times New Roman" w:cs="Times New Roman"/>
          <w:color w:val="000000"/>
          <w:sz w:val="24"/>
          <w:szCs w:val="24"/>
          <w:lang w:val="ru-RU"/>
        </w:rPr>
        <w:t>забалансовый счет 01 «Имущество, полученное в пользования». Сроки хранения оговариваются и отражаются при подписании Договора.</w:t>
      </w:r>
    </w:p>
    <w:p w:rsidR="006E0032" w:rsidRPr="00845907" w:rsidRDefault="002E3A2B" w:rsidP="00C00701">
      <w:pPr>
        <w:spacing w:before="0" w:beforeAutospacing="0" w:after="40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w:t>
      </w:r>
      <w:r w:rsidR="00E56E88" w:rsidRPr="00845907">
        <w:rPr>
          <w:rFonts w:ascii="Times New Roman" w:hAnsi="Times New Roman" w:cs="Times New Roman"/>
          <w:color w:val="000000"/>
          <w:sz w:val="24"/>
          <w:szCs w:val="24"/>
          <w:lang w:val="ru-RU"/>
        </w:rPr>
        <w:t>7</w:t>
      </w:r>
      <w:r w:rsidRPr="00845907">
        <w:rPr>
          <w:rFonts w:ascii="Times New Roman" w:hAnsi="Times New Roman" w:cs="Times New Roman"/>
          <w:color w:val="000000"/>
          <w:sz w:val="24"/>
          <w:szCs w:val="24"/>
          <w:lang w:val="ru-RU"/>
        </w:rPr>
        <w:t xml:space="preserve">. В случае, если сотрудник организации </w:t>
      </w:r>
      <w:r w:rsidR="00E56E88" w:rsidRPr="00845907">
        <w:rPr>
          <w:rFonts w:ascii="Times New Roman" w:hAnsi="Times New Roman" w:cs="Times New Roman"/>
          <w:color w:val="000000"/>
          <w:sz w:val="24"/>
          <w:szCs w:val="24"/>
          <w:lang w:val="ru-RU"/>
        </w:rPr>
        <w:t xml:space="preserve">или иное другое лицо </w:t>
      </w:r>
      <w:r w:rsidRPr="00845907">
        <w:rPr>
          <w:rFonts w:ascii="Times New Roman" w:hAnsi="Times New Roman" w:cs="Times New Roman"/>
          <w:color w:val="000000"/>
          <w:sz w:val="24"/>
          <w:szCs w:val="24"/>
          <w:lang w:val="ru-RU"/>
        </w:rPr>
        <w:t xml:space="preserve">планирует пожертвовать </w:t>
      </w:r>
      <w:r w:rsidR="000511A2" w:rsidRPr="00845907">
        <w:rPr>
          <w:rFonts w:ascii="Times New Roman" w:hAnsi="Times New Roman" w:cs="Times New Roman"/>
          <w:color w:val="000000"/>
          <w:sz w:val="24"/>
          <w:szCs w:val="24"/>
          <w:lang w:val="ru-RU"/>
        </w:rPr>
        <w:t xml:space="preserve">в ИПРЭ РАН личное имущество: </w:t>
      </w:r>
      <w:r w:rsidRPr="00845907">
        <w:rPr>
          <w:rFonts w:ascii="Times New Roman" w:hAnsi="Times New Roman" w:cs="Times New Roman"/>
          <w:color w:val="000000"/>
          <w:sz w:val="24"/>
          <w:szCs w:val="24"/>
          <w:lang w:val="ru-RU"/>
        </w:rPr>
        <w:t>товарно-материальные ценности, основные средства (оборудование), финансовые активы</w:t>
      </w:r>
      <w:r w:rsidR="000511A2" w:rsidRPr="00845907">
        <w:rPr>
          <w:rFonts w:ascii="Times New Roman" w:hAnsi="Times New Roman" w:cs="Times New Roman"/>
          <w:color w:val="000000"/>
          <w:sz w:val="24"/>
          <w:szCs w:val="24"/>
          <w:lang w:val="ru-RU"/>
        </w:rPr>
        <w:t xml:space="preserve"> и т.д.</w:t>
      </w:r>
      <w:r w:rsidRPr="00845907">
        <w:rPr>
          <w:rFonts w:ascii="Times New Roman" w:hAnsi="Times New Roman" w:cs="Times New Roman"/>
          <w:color w:val="000000"/>
          <w:sz w:val="24"/>
          <w:szCs w:val="24"/>
          <w:lang w:val="ru-RU"/>
        </w:rPr>
        <w:t xml:space="preserve"> </w:t>
      </w:r>
      <w:r w:rsidR="000511A2" w:rsidRPr="00845907">
        <w:rPr>
          <w:rFonts w:ascii="Times New Roman" w:hAnsi="Times New Roman" w:cs="Times New Roman"/>
          <w:color w:val="000000"/>
          <w:sz w:val="24"/>
          <w:szCs w:val="24"/>
          <w:lang w:val="ru-RU"/>
        </w:rPr>
        <w:t>Д</w:t>
      </w:r>
      <w:r w:rsidRPr="00845907">
        <w:rPr>
          <w:rFonts w:ascii="Times New Roman" w:hAnsi="Times New Roman" w:cs="Times New Roman"/>
          <w:color w:val="000000"/>
          <w:sz w:val="24"/>
          <w:szCs w:val="24"/>
          <w:lang w:val="ru-RU"/>
        </w:rPr>
        <w:t xml:space="preserve">анные действия </w:t>
      </w:r>
      <w:r w:rsidR="00BA0E2A" w:rsidRPr="00845907">
        <w:rPr>
          <w:rFonts w:ascii="Times New Roman" w:hAnsi="Times New Roman" w:cs="Times New Roman"/>
          <w:color w:val="000000"/>
          <w:sz w:val="24"/>
          <w:szCs w:val="24"/>
          <w:lang w:val="ru-RU"/>
        </w:rPr>
        <w:t xml:space="preserve">должны быть согласованы </w:t>
      </w:r>
      <w:r w:rsidRPr="00845907">
        <w:rPr>
          <w:rFonts w:ascii="Times New Roman" w:hAnsi="Times New Roman" w:cs="Times New Roman"/>
          <w:color w:val="000000"/>
          <w:sz w:val="24"/>
          <w:szCs w:val="24"/>
          <w:lang w:val="ru-RU"/>
        </w:rPr>
        <w:t>с руководителем организации в виде Служебной записки (Приложение №1)</w:t>
      </w:r>
      <w:r w:rsidR="00BA0E2A" w:rsidRPr="00845907">
        <w:rPr>
          <w:rFonts w:ascii="Times New Roman" w:hAnsi="Times New Roman" w:cs="Times New Roman"/>
          <w:color w:val="000000"/>
          <w:sz w:val="24"/>
          <w:szCs w:val="24"/>
          <w:lang w:val="ru-RU"/>
        </w:rPr>
        <w:t xml:space="preserve"> </w:t>
      </w:r>
      <w:r w:rsidR="00E56E88" w:rsidRPr="00845907">
        <w:rPr>
          <w:rFonts w:ascii="Times New Roman" w:hAnsi="Times New Roman" w:cs="Times New Roman"/>
          <w:color w:val="000000"/>
          <w:sz w:val="24"/>
          <w:szCs w:val="24"/>
          <w:lang w:val="ru-RU"/>
        </w:rPr>
        <w:t xml:space="preserve">или заявления (иное лицо) </w:t>
      </w:r>
      <w:r w:rsidR="00BA0E2A" w:rsidRPr="00845907">
        <w:rPr>
          <w:rFonts w:ascii="Times New Roman" w:hAnsi="Times New Roman" w:cs="Times New Roman"/>
          <w:color w:val="000000"/>
          <w:sz w:val="24"/>
          <w:szCs w:val="24"/>
          <w:lang w:val="ru-RU"/>
        </w:rPr>
        <w:t>от потенциального «Жертвователя»</w:t>
      </w:r>
      <w:r w:rsidRPr="00845907">
        <w:rPr>
          <w:rFonts w:ascii="Times New Roman" w:hAnsi="Times New Roman" w:cs="Times New Roman"/>
          <w:color w:val="000000"/>
          <w:sz w:val="24"/>
          <w:szCs w:val="24"/>
          <w:lang w:val="ru-RU"/>
        </w:rPr>
        <w:t>, при положительном результате составляется и подписывается Договор пожертвования (Приложение №3).</w:t>
      </w:r>
    </w:p>
    <w:p w:rsidR="00F86D0D" w:rsidRPr="00845907" w:rsidRDefault="00F86D0D" w:rsidP="00C00701">
      <w:pPr>
        <w:pStyle w:val="ac"/>
        <w:spacing w:line="276" w:lineRule="auto"/>
        <w:jc w:val="both"/>
      </w:pPr>
      <w:r w:rsidRPr="00845907">
        <w:rPr>
          <w:color w:val="000000"/>
        </w:rPr>
        <w:t>1</w:t>
      </w:r>
      <w:r w:rsidR="00845907">
        <w:rPr>
          <w:color w:val="000000"/>
        </w:rPr>
        <w:t>8</w:t>
      </w:r>
      <w:r w:rsidRPr="00845907">
        <w:rPr>
          <w:color w:val="000000"/>
        </w:rPr>
        <w:t xml:space="preserve">. </w:t>
      </w:r>
      <w:r w:rsidR="0011731E" w:rsidRPr="00845907">
        <w:rPr>
          <w:color w:val="000000"/>
        </w:rPr>
        <w:t xml:space="preserve">По мере технической готовности к переходу на электронный документооборот будет </w:t>
      </w:r>
      <w:r w:rsidR="004210FF" w:rsidRPr="00845907">
        <w:rPr>
          <w:color w:val="000000"/>
        </w:rPr>
        <w:t>издан</w:t>
      </w:r>
      <w:r w:rsidR="0011731E" w:rsidRPr="00845907">
        <w:rPr>
          <w:color w:val="000000"/>
        </w:rPr>
        <w:t xml:space="preserve"> </w:t>
      </w:r>
      <w:r w:rsidRPr="00845907">
        <w:rPr>
          <w:color w:val="000000"/>
        </w:rPr>
        <w:t xml:space="preserve">приказ ИПРЭ РАН </w:t>
      </w:r>
      <w:r w:rsidR="0011731E" w:rsidRPr="00845907">
        <w:rPr>
          <w:color w:val="000000"/>
        </w:rPr>
        <w:t>«О</w:t>
      </w:r>
      <w:r w:rsidRPr="00845907">
        <w:t xml:space="preserve"> внесение изменений в график документооборота на </w:t>
      </w:r>
      <w:r w:rsidR="00ED44FE" w:rsidRPr="00845907">
        <w:t>2025</w:t>
      </w:r>
      <w:r w:rsidRPr="00845907">
        <w:t xml:space="preserve"> год</w:t>
      </w:r>
      <w:r w:rsidR="0011731E" w:rsidRPr="00845907">
        <w:t>»</w:t>
      </w:r>
      <w:r w:rsidRPr="00845907">
        <w:t>. В котором будет прописан алгоритм взаимодействий</w:t>
      </w:r>
      <w:r w:rsidR="005318A8" w:rsidRPr="00845907">
        <w:t xml:space="preserve"> </w:t>
      </w:r>
      <w:r w:rsidR="0011731E" w:rsidRPr="00845907">
        <w:t>сотрудников и отделов</w:t>
      </w:r>
      <w:r w:rsidRPr="00845907">
        <w:t xml:space="preserve"> научного учреждения</w:t>
      </w:r>
      <w:r w:rsidR="0011731E" w:rsidRPr="00845907">
        <w:t>.</w:t>
      </w:r>
      <w:r w:rsidR="005318A8" w:rsidRPr="00845907">
        <w:t xml:space="preserve"> </w:t>
      </w:r>
      <w:r w:rsidR="0011731E" w:rsidRPr="00845907">
        <w:t>С целью</w:t>
      </w:r>
      <w:r w:rsidRPr="00845907">
        <w:t xml:space="preserve"> </w:t>
      </w:r>
      <w:r w:rsidR="005318A8" w:rsidRPr="00845907">
        <w:t>оформления и возмещения командировочных расходов</w:t>
      </w:r>
      <w:r w:rsidRPr="00845907">
        <w:t>, выдачи имущества сотрудник</w:t>
      </w:r>
      <w:r w:rsidR="005318A8" w:rsidRPr="00845907">
        <w:t>ам и</w:t>
      </w:r>
      <w:r w:rsidRPr="00845907">
        <w:t xml:space="preserve"> закупки</w:t>
      </w:r>
      <w:r w:rsidR="005318A8" w:rsidRPr="00845907">
        <w:t>,</w:t>
      </w:r>
      <w:r w:rsidRPr="00845907">
        <w:t xml:space="preserve"> безвозмездного поступления</w:t>
      </w:r>
      <w:r w:rsidR="005318A8" w:rsidRPr="00845907">
        <w:t>,</w:t>
      </w:r>
      <w:r w:rsidRPr="00845907">
        <w:t xml:space="preserve"> </w:t>
      </w:r>
      <w:r w:rsidR="0011731E" w:rsidRPr="00845907">
        <w:t xml:space="preserve">списания, </w:t>
      </w:r>
      <w:r w:rsidRPr="00845907">
        <w:t>передачи имущества</w:t>
      </w:r>
      <w:r w:rsidR="005318A8" w:rsidRPr="00845907">
        <w:t>.</w:t>
      </w:r>
    </w:p>
    <w:p w:rsidR="00F86D0D" w:rsidRPr="00845907" w:rsidRDefault="00F86D0D" w:rsidP="00C00701">
      <w:pPr>
        <w:spacing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19. Сотрудники, ответственные за документы для хозяйственных операций</w:t>
      </w:r>
      <w:r w:rsidR="0011731E" w:rsidRPr="00845907">
        <w:rPr>
          <w:rFonts w:ascii="Times New Roman" w:eastAsia="Times New Roman" w:hAnsi="Times New Roman" w:cs="Times New Roman"/>
          <w:sz w:val="24"/>
          <w:szCs w:val="24"/>
          <w:lang w:val="ru-RU" w:eastAsia="ru-RU"/>
        </w:rPr>
        <w:t>, должны взаимодействовать по средствам</w:t>
      </w:r>
      <w:r w:rsidRPr="00845907">
        <w:rPr>
          <w:rFonts w:ascii="Times New Roman" w:eastAsia="Times New Roman" w:hAnsi="Times New Roman" w:cs="Times New Roman"/>
          <w:sz w:val="24"/>
          <w:szCs w:val="24"/>
          <w:lang w:val="ru-RU" w:eastAsia="ru-RU"/>
        </w:rPr>
        <w:t xml:space="preserve"> гра</w:t>
      </w:r>
      <w:r w:rsidR="005318A8" w:rsidRPr="00845907">
        <w:rPr>
          <w:rFonts w:ascii="Times New Roman" w:eastAsia="Times New Roman" w:hAnsi="Times New Roman" w:cs="Times New Roman"/>
          <w:sz w:val="24"/>
          <w:szCs w:val="24"/>
          <w:lang w:val="ru-RU" w:eastAsia="ru-RU"/>
        </w:rPr>
        <w:t>фик</w:t>
      </w:r>
      <w:r w:rsidR="00AC3E32" w:rsidRPr="00845907">
        <w:rPr>
          <w:rFonts w:ascii="Times New Roman" w:eastAsia="Times New Roman" w:hAnsi="Times New Roman" w:cs="Times New Roman"/>
          <w:sz w:val="24"/>
          <w:szCs w:val="24"/>
          <w:lang w:val="ru-RU" w:eastAsia="ru-RU"/>
        </w:rPr>
        <w:t>а</w:t>
      </w:r>
      <w:r w:rsidR="005318A8" w:rsidRPr="00845907">
        <w:rPr>
          <w:rFonts w:ascii="Times New Roman" w:eastAsia="Times New Roman" w:hAnsi="Times New Roman" w:cs="Times New Roman"/>
          <w:sz w:val="24"/>
          <w:szCs w:val="24"/>
          <w:lang w:val="ru-RU" w:eastAsia="ru-RU"/>
        </w:rPr>
        <w:t xml:space="preserve"> документооборота. Поэтому в </w:t>
      </w:r>
      <w:r w:rsidRPr="00845907">
        <w:rPr>
          <w:rFonts w:ascii="Times New Roman" w:eastAsia="Times New Roman" w:hAnsi="Times New Roman" w:cs="Times New Roman"/>
          <w:sz w:val="24"/>
          <w:szCs w:val="24"/>
          <w:lang w:val="ru-RU" w:eastAsia="ru-RU"/>
        </w:rPr>
        <w:t xml:space="preserve">графике </w:t>
      </w:r>
      <w:r w:rsidR="00AC3E32" w:rsidRPr="00845907">
        <w:rPr>
          <w:rFonts w:ascii="Times New Roman" w:eastAsia="Times New Roman" w:hAnsi="Times New Roman" w:cs="Times New Roman"/>
          <w:sz w:val="24"/>
          <w:szCs w:val="24"/>
          <w:lang w:val="ru-RU" w:eastAsia="ru-RU"/>
        </w:rPr>
        <w:t xml:space="preserve">будут </w:t>
      </w:r>
      <w:r w:rsidR="005318A8" w:rsidRPr="00845907">
        <w:rPr>
          <w:rFonts w:ascii="Times New Roman" w:eastAsia="Times New Roman" w:hAnsi="Times New Roman" w:cs="Times New Roman"/>
          <w:sz w:val="24"/>
          <w:szCs w:val="24"/>
          <w:lang w:val="ru-RU" w:eastAsia="ru-RU"/>
        </w:rPr>
        <w:t>отражены</w:t>
      </w:r>
      <w:r w:rsidRPr="00845907">
        <w:rPr>
          <w:rFonts w:ascii="Times New Roman" w:eastAsia="Times New Roman" w:hAnsi="Times New Roman" w:cs="Times New Roman"/>
          <w:sz w:val="24"/>
          <w:szCs w:val="24"/>
          <w:lang w:val="ru-RU" w:eastAsia="ru-RU"/>
        </w:rPr>
        <w:t xml:space="preserve"> все этапы движения документов с учетом специфики учреждения, должности, конкретных специалистов, сроков создания, утверждения, передачи в бухгалтерию и обработки.</w:t>
      </w:r>
    </w:p>
    <w:p w:rsidR="00E350C1" w:rsidRPr="00845907" w:rsidRDefault="00410553" w:rsidP="00C00701">
      <w:pPr>
        <w:pStyle w:val="2"/>
        <w:spacing w:line="276" w:lineRule="auto"/>
        <w:jc w:val="both"/>
        <w:rPr>
          <w:rFonts w:ascii="Times New Roman" w:hAnsi="Times New Roman" w:cs="Times New Roman"/>
          <w:b/>
          <w:bCs/>
          <w:color w:val="252525"/>
          <w:spacing w:val="-2"/>
          <w:sz w:val="24"/>
          <w:szCs w:val="24"/>
          <w:lang w:val="ru-RU"/>
        </w:rPr>
      </w:pPr>
      <w:r w:rsidRPr="00845907">
        <w:rPr>
          <w:rFonts w:ascii="Times New Roman" w:hAnsi="Times New Roman" w:cs="Times New Roman"/>
          <w:b/>
          <w:bCs/>
          <w:color w:val="252525"/>
          <w:spacing w:val="-2"/>
          <w:sz w:val="24"/>
          <w:szCs w:val="24"/>
        </w:rPr>
        <w:t>IV</w:t>
      </w:r>
      <w:r w:rsidRPr="00845907">
        <w:rPr>
          <w:rFonts w:ascii="Times New Roman" w:hAnsi="Times New Roman" w:cs="Times New Roman"/>
          <w:b/>
          <w:bCs/>
          <w:color w:val="252525"/>
          <w:spacing w:val="-2"/>
          <w:sz w:val="24"/>
          <w:szCs w:val="24"/>
          <w:lang w:val="ru-RU"/>
        </w:rPr>
        <w:t>. План счетов</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1. Бухгалтерский учет ведется с использованием Рабочего плана счетов (приложение 6), разработанного в соответствии с Инструкцией к Единому плану счетов № 157н, Инструкцией № 174н, за исключением операций, указанных в пункте 2 раздела </w:t>
      </w:r>
      <w:r w:rsidRPr="00845907">
        <w:rPr>
          <w:rFonts w:ascii="Times New Roman" w:hAnsi="Times New Roman" w:cs="Times New Roman"/>
          <w:color w:val="000000"/>
          <w:sz w:val="24"/>
          <w:szCs w:val="24"/>
        </w:rPr>
        <w:t>IV</w:t>
      </w:r>
      <w:r w:rsidRPr="00845907">
        <w:rPr>
          <w:rFonts w:ascii="Times New Roman" w:hAnsi="Times New Roman" w:cs="Times New Roman"/>
          <w:color w:val="000000"/>
          <w:sz w:val="24"/>
          <w:szCs w:val="24"/>
          <w:lang w:val="ru-RU"/>
        </w:rPr>
        <w:t xml:space="preserve"> настоящей учетной политики.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пункты 2 и 6 Инструкции к Единому плану счетов № 157н, пункт 19 СГС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«Концептуальные основы бухучета и отчетности», подпункт «б» пункта 9 СГС «Учетная</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политика, оценочные значения и ошибки».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 отражении в бухучете хозяйственных операций 1–18-е разряды номера счета Рабочего плана счетов формируются следующим образом.</w:t>
      </w:r>
    </w:p>
    <w:tbl>
      <w:tblPr>
        <w:tblW w:w="0" w:type="auto"/>
        <w:tblCellMar>
          <w:top w:w="15" w:type="dxa"/>
          <w:left w:w="15" w:type="dxa"/>
          <w:bottom w:w="15" w:type="dxa"/>
          <w:right w:w="15" w:type="dxa"/>
        </w:tblCellMar>
        <w:tblLook w:val="0600" w:firstRow="0" w:lastRow="0" w:firstColumn="0" w:lastColumn="0" w:noHBand="1" w:noVBand="1"/>
      </w:tblPr>
      <w:tblGrid>
        <w:gridCol w:w="1136"/>
        <w:gridCol w:w="8486"/>
      </w:tblGrid>
      <w:tr w:rsidR="00E350C1" w:rsidRPr="008459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350C1" w:rsidRPr="00845907" w:rsidRDefault="00410553" w:rsidP="00C00701">
            <w:pPr>
              <w:spacing w:line="276" w:lineRule="auto"/>
              <w:jc w:val="both"/>
              <w:rPr>
                <w:rFonts w:ascii="Times New Roman" w:hAnsi="Times New Roman" w:cs="Times New Roman"/>
                <w:sz w:val="24"/>
                <w:szCs w:val="24"/>
              </w:rPr>
            </w:pPr>
            <w:proofErr w:type="spellStart"/>
            <w:r w:rsidRPr="00845907">
              <w:rPr>
                <w:rFonts w:ascii="Times New Roman" w:hAnsi="Times New Roman" w:cs="Times New Roman"/>
                <w:b/>
                <w:bCs/>
                <w:color w:val="000000"/>
                <w:sz w:val="24"/>
                <w:szCs w:val="24"/>
              </w:rPr>
              <w:t>Разряд</w:t>
            </w:r>
            <w:proofErr w:type="spellEnd"/>
            <w:r w:rsidRPr="00845907">
              <w:rPr>
                <w:rFonts w:ascii="Times New Roman" w:hAnsi="Times New Roman" w:cs="Times New Roman"/>
                <w:sz w:val="24"/>
                <w:szCs w:val="24"/>
              </w:rPr>
              <w:br/>
            </w:r>
            <w:proofErr w:type="spellStart"/>
            <w:r w:rsidRPr="00845907">
              <w:rPr>
                <w:rFonts w:ascii="Times New Roman" w:hAnsi="Times New Roman" w:cs="Times New Roman"/>
                <w:b/>
                <w:bCs/>
                <w:color w:val="000000"/>
                <w:sz w:val="24"/>
                <w:szCs w:val="24"/>
              </w:rPr>
              <w:t>номера</w:t>
            </w:r>
            <w:proofErr w:type="spellEnd"/>
            <w:r w:rsidRPr="00845907">
              <w:rPr>
                <w:rFonts w:ascii="Times New Roman" w:hAnsi="Times New Roman" w:cs="Times New Roman"/>
                <w:b/>
                <w:bCs/>
                <w:color w:val="000000"/>
                <w:sz w:val="24"/>
                <w:szCs w:val="24"/>
              </w:rPr>
              <w:t xml:space="preserve"> </w:t>
            </w:r>
            <w:proofErr w:type="spellStart"/>
            <w:r w:rsidRPr="00845907">
              <w:rPr>
                <w:rFonts w:ascii="Times New Roman" w:hAnsi="Times New Roman" w:cs="Times New Roman"/>
                <w:b/>
                <w:bCs/>
                <w:color w:val="000000"/>
                <w:sz w:val="24"/>
                <w:szCs w:val="24"/>
              </w:rPr>
              <w:t>счета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350C1" w:rsidRPr="00845907" w:rsidRDefault="00410553" w:rsidP="00C00701">
            <w:pPr>
              <w:spacing w:line="276" w:lineRule="auto"/>
              <w:jc w:val="both"/>
              <w:rPr>
                <w:rFonts w:ascii="Times New Roman" w:hAnsi="Times New Roman" w:cs="Times New Roman"/>
                <w:sz w:val="24"/>
                <w:szCs w:val="24"/>
              </w:rPr>
            </w:pPr>
            <w:proofErr w:type="spellStart"/>
            <w:r w:rsidRPr="00845907">
              <w:rPr>
                <w:rFonts w:ascii="Times New Roman" w:hAnsi="Times New Roman" w:cs="Times New Roman"/>
                <w:b/>
                <w:bCs/>
                <w:color w:val="000000"/>
                <w:sz w:val="24"/>
                <w:szCs w:val="24"/>
              </w:rPr>
              <w:t>Код</w:t>
            </w:r>
            <w:proofErr w:type="spellEnd"/>
          </w:p>
        </w:tc>
      </w:tr>
      <w:tr w:rsidR="00E350C1" w:rsidRPr="009F5F4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350C1" w:rsidRPr="00845907" w:rsidRDefault="00410553" w:rsidP="00C00701">
            <w:pPr>
              <w:spacing w:line="276" w:lineRule="auto"/>
              <w:jc w:val="both"/>
              <w:rPr>
                <w:rFonts w:ascii="Times New Roman" w:hAnsi="Times New Roman" w:cs="Times New Roman"/>
                <w:sz w:val="24"/>
                <w:szCs w:val="24"/>
              </w:rPr>
            </w:pPr>
            <w:r w:rsidRPr="00845907">
              <w:rPr>
                <w:rFonts w:ascii="Times New Roman" w:hAnsi="Times New Roman" w:cs="Times New Roman"/>
                <w:color w:val="000000"/>
                <w:sz w:val="24"/>
                <w:szCs w:val="24"/>
              </w:rPr>
              <w:lastRenderedPageBreak/>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Аналитический код вида услуги:</w:t>
            </w:r>
          </w:p>
          <w:p w:rsidR="00E350C1" w:rsidRPr="00845907" w:rsidRDefault="00D80DFB"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0110 – фундаментальные исследования</w:t>
            </w:r>
          </w:p>
        </w:tc>
      </w:tr>
      <w:tr w:rsidR="00E350C1" w:rsidRPr="008459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45907" w:rsidRDefault="00410553" w:rsidP="00C00701">
            <w:pPr>
              <w:spacing w:line="276" w:lineRule="auto"/>
              <w:jc w:val="both"/>
              <w:rPr>
                <w:rFonts w:ascii="Times New Roman" w:hAnsi="Times New Roman" w:cs="Times New Roman"/>
                <w:sz w:val="24"/>
                <w:szCs w:val="24"/>
              </w:rPr>
            </w:pPr>
            <w:r w:rsidRPr="00845907">
              <w:rPr>
                <w:rFonts w:ascii="Times New Roman" w:hAnsi="Times New Roman" w:cs="Times New Roman"/>
                <w:color w:val="000000"/>
                <w:sz w:val="24"/>
                <w:szCs w:val="24"/>
              </w:rPr>
              <w:t>5–14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Код целевой статьи расходов при осуществлении деятельности с целевыми средствами:</w:t>
            </w:r>
          </w:p>
          <w:p w:rsidR="00E350C1" w:rsidRPr="00845907" w:rsidRDefault="00410553" w:rsidP="00C00701">
            <w:pPr>
              <w:numPr>
                <w:ilvl w:val="0"/>
                <w:numId w:val="6"/>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 рамках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w:t>
            </w:r>
          </w:p>
          <w:p w:rsidR="00E350C1" w:rsidRPr="00845907" w:rsidRDefault="00410553" w:rsidP="00C00701">
            <w:pPr>
              <w:numPr>
                <w:ilvl w:val="0"/>
                <w:numId w:val="6"/>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если указание целевой статьи предусмотрено требованиями целевого назначения активов, обязательств, иных объектов бухгалтерского учета.</w:t>
            </w:r>
          </w:p>
          <w:p w:rsidR="00E350C1" w:rsidRPr="00845907" w:rsidRDefault="00410553" w:rsidP="00C00701">
            <w:pPr>
              <w:spacing w:line="276" w:lineRule="auto"/>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rPr>
              <w:t xml:space="preserve">В </w:t>
            </w:r>
            <w:proofErr w:type="spellStart"/>
            <w:r w:rsidRPr="00845907">
              <w:rPr>
                <w:rFonts w:ascii="Times New Roman" w:hAnsi="Times New Roman" w:cs="Times New Roman"/>
                <w:color w:val="000000"/>
                <w:sz w:val="24"/>
                <w:szCs w:val="24"/>
              </w:rPr>
              <w:t>остальных</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случаях</w:t>
            </w:r>
            <w:proofErr w:type="spellEnd"/>
            <w:r w:rsidRPr="00845907">
              <w:rPr>
                <w:rFonts w:ascii="Times New Roman" w:hAnsi="Times New Roman" w:cs="Times New Roman"/>
                <w:color w:val="000000"/>
                <w:sz w:val="24"/>
                <w:szCs w:val="24"/>
              </w:rPr>
              <w:t xml:space="preserve"> – </w:t>
            </w:r>
            <w:proofErr w:type="spellStart"/>
            <w:r w:rsidRPr="00845907">
              <w:rPr>
                <w:rFonts w:ascii="Times New Roman" w:hAnsi="Times New Roman" w:cs="Times New Roman"/>
                <w:color w:val="000000"/>
                <w:sz w:val="24"/>
                <w:szCs w:val="24"/>
              </w:rPr>
              <w:t>нули</w:t>
            </w:r>
            <w:proofErr w:type="spellEnd"/>
          </w:p>
        </w:tc>
      </w:tr>
      <w:tr w:rsidR="00E350C1" w:rsidRPr="009F5F4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45907" w:rsidRDefault="00410553" w:rsidP="00C00701">
            <w:pPr>
              <w:spacing w:line="276" w:lineRule="auto"/>
              <w:jc w:val="both"/>
              <w:rPr>
                <w:rFonts w:ascii="Times New Roman" w:hAnsi="Times New Roman" w:cs="Times New Roman"/>
                <w:sz w:val="24"/>
                <w:szCs w:val="24"/>
              </w:rPr>
            </w:pPr>
            <w:r w:rsidRPr="00845907">
              <w:rPr>
                <w:rFonts w:ascii="Times New Roman" w:hAnsi="Times New Roman" w:cs="Times New Roman"/>
                <w:color w:val="000000"/>
                <w:sz w:val="24"/>
                <w:szCs w:val="24"/>
              </w:rPr>
              <w:t>15–17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Код вида поступлений или выбытий, соответствующий:</w:t>
            </w:r>
          </w:p>
          <w:p w:rsidR="00E350C1" w:rsidRPr="00845907" w:rsidRDefault="00410553" w:rsidP="00C00701">
            <w:pPr>
              <w:numPr>
                <w:ilvl w:val="0"/>
                <w:numId w:val="7"/>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аналитической группе подвида доходов бюджетов;</w:t>
            </w:r>
          </w:p>
          <w:p w:rsidR="00E350C1" w:rsidRPr="00845907" w:rsidRDefault="00410553" w:rsidP="00C00701">
            <w:pPr>
              <w:numPr>
                <w:ilvl w:val="0"/>
                <w:numId w:val="7"/>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коду</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вида</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расходов</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7"/>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аналитической группе вида источников финансирования</w:t>
            </w:r>
            <w:r w:rsidRPr="00845907">
              <w:rPr>
                <w:rFonts w:ascii="Times New Roman" w:hAnsi="Times New Roman" w:cs="Times New Roman"/>
                <w:sz w:val="24"/>
                <w:szCs w:val="24"/>
                <w:lang w:val="ru-RU"/>
              </w:rPr>
              <w:br/>
            </w:r>
            <w:r w:rsidRPr="00845907">
              <w:rPr>
                <w:rFonts w:ascii="Times New Roman" w:hAnsi="Times New Roman" w:cs="Times New Roman"/>
                <w:color w:val="000000"/>
                <w:sz w:val="24"/>
                <w:szCs w:val="24"/>
                <w:lang w:val="ru-RU"/>
              </w:rPr>
              <w:t>дефицитов бюджетов</w:t>
            </w:r>
          </w:p>
        </w:tc>
      </w:tr>
      <w:tr w:rsidR="00E350C1" w:rsidRPr="009F5F4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45907" w:rsidRDefault="00410553" w:rsidP="00C00701">
            <w:pPr>
              <w:spacing w:line="276" w:lineRule="auto"/>
              <w:jc w:val="both"/>
              <w:rPr>
                <w:rFonts w:ascii="Times New Roman" w:hAnsi="Times New Roman" w:cs="Times New Roman"/>
                <w:sz w:val="24"/>
                <w:szCs w:val="24"/>
              </w:rPr>
            </w:pPr>
            <w:r w:rsidRPr="00845907">
              <w:rPr>
                <w:rFonts w:ascii="Times New Roman" w:hAnsi="Times New Roman" w:cs="Times New Roman"/>
                <w:color w:val="000000"/>
                <w:sz w:val="24"/>
                <w:szCs w:val="24"/>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Код вида финансового обеспечения (деятельности):</w:t>
            </w:r>
          </w:p>
          <w:p w:rsidR="00E350C1" w:rsidRPr="00845907" w:rsidRDefault="00410553" w:rsidP="00C00701">
            <w:pPr>
              <w:numPr>
                <w:ilvl w:val="0"/>
                <w:numId w:val="8"/>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 – приносящая доход деятельность (собственные доходы</w:t>
            </w:r>
            <w:r w:rsidRPr="00845907">
              <w:rPr>
                <w:rFonts w:ascii="Times New Roman" w:hAnsi="Times New Roman" w:cs="Times New Roman"/>
                <w:sz w:val="24"/>
                <w:szCs w:val="24"/>
                <w:lang w:val="ru-RU"/>
              </w:rPr>
              <w:br/>
            </w:r>
            <w:r w:rsidRPr="00845907">
              <w:rPr>
                <w:rFonts w:ascii="Times New Roman" w:hAnsi="Times New Roman" w:cs="Times New Roman"/>
                <w:color w:val="000000"/>
                <w:sz w:val="24"/>
                <w:szCs w:val="24"/>
                <w:lang w:val="ru-RU"/>
              </w:rPr>
              <w:t>учреждения);</w:t>
            </w:r>
          </w:p>
          <w:p w:rsidR="00E350C1" w:rsidRPr="00845907" w:rsidRDefault="00410553" w:rsidP="00C00701">
            <w:pPr>
              <w:numPr>
                <w:ilvl w:val="0"/>
                <w:numId w:val="8"/>
              </w:numPr>
              <w:spacing w:line="276" w:lineRule="auto"/>
              <w:ind w:left="780" w:right="180"/>
              <w:contextualSpacing/>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rPr>
              <w:t xml:space="preserve">3 – </w:t>
            </w:r>
            <w:proofErr w:type="spellStart"/>
            <w:r w:rsidRPr="00845907">
              <w:rPr>
                <w:rFonts w:ascii="Times New Roman" w:hAnsi="Times New Roman" w:cs="Times New Roman"/>
                <w:color w:val="000000"/>
                <w:sz w:val="24"/>
                <w:szCs w:val="24"/>
              </w:rPr>
              <w:t>средства</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во</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временном</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распоряжении</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8"/>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 – субсидия на выполнение государственного задания;</w:t>
            </w:r>
          </w:p>
          <w:p w:rsidR="00E350C1" w:rsidRPr="00845907" w:rsidRDefault="00410553" w:rsidP="00C00701">
            <w:pPr>
              <w:numPr>
                <w:ilvl w:val="0"/>
                <w:numId w:val="8"/>
              </w:numPr>
              <w:spacing w:line="276" w:lineRule="auto"/>
              <w:ind w:left="780" w:right="180"/>
              <w:contextualSpacing/>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rPr>
              <w:t xml:space="preserve">5 – </w:t>
            </w:r>
            <w:proofErr w:type="spellStart"/>
            <w:r w:rsidRPr="00845907">
              <w:rPr>
                <w:rFonts w:ascii="Times New Roman" w:hAnsi="Times New Roman" w:cs="Times New Roman"/>
                <w:color w:val="000000"/>
                <w:sz w:val="24"/>
                <w:szCs w:val="24"/>
              </w:rPr>
              <w:t>субсидии</w:t>
            </w:r>
            <w:proofErr w:type="spellEnd"/>
            <w:r w:rsidRPr="00845907">
              <w:rPr>
                <w:rFonts w:ascii="Times New Roman" w:hAnsi="Times New Roman" w:cs="Times New Roman"/>
                <w:color w:val="000000"/>
                <w:sz w:val="24"/>
                <w:szCs w:val="24"/>
              </w:rPr>
              <w:t xml:space="preserve"> на </w:t>
            </w:r>
            <w:proofErr w:type="spellStart"/>
            <w:r w:rsidRPr="00845907">
              <w:rPr>
                <w:rFonts w:ascii="Times New Roman" w:hAnsi="Times New Roman" w:cs="Times New Roman"/>
                <w:color w:val="000000"/>
                <w:sz w:val="24"/>
                <w:szCs w:val="24"/>
              </w:rPr>
              <w:t>иные</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цели</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8"/>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6 – субсидии на цели осуществления капитальных вложений</w:t>
            </w:r>
          </w:p>
        </w:tc>
      </w:tr>
    </w:tbl>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пункты 21–21.2 Инструкции к Единому плану счетов № 157н, пункт 2.1 Инструкции № 174н.</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Кроме </w:t>
      </w:r>
      <w:proofErr w:type="spellStart"/>
      <w:r w:rsidRPr="00845907">
        <w:rPr>
          <w:rFonts w:ascii="Times New Roman" w:hAnsi="Times New Roman" w:cs="Times New Roman"/>
          <w:color w:val="000000"/>
          <w:sz w:val="24"/>
          <w:szCs w:val="24"/>
          <w:lang w:val="ru-RU"/>
        </w:rPr>
        <w:t>забалансовых</w:t>
      </w:r>
      <w:proofErr w:type="spellEnd"/>
      <w:r w:rsidRPr="00845907">
        <w:rPr>
          <w:rFonts w:ascii="Times New Roman" w:hAnsi="Times New Roman" w:cs="Times New Roman"/>
          <w:color w:val="000000"/>
          <w:sz w:val="24"/>
          <w:szCs w:val="24"/>
          <w:lang w:val="ru-RU"/>
        </w:rPr>
        <w:t xml:space="preserve"> счетов, утвержденных в Инструкции к Единому плану счетов № 157н, учреждение применяет дополнительные </w:t>
      </w:r>
      <w:proofErr w:type="spellStart"/>
      <w:r w:rsidRPr="00845907">
        <w:rPr>
          <w:rFonts w:ascii="Times New Roman" w:hAnsi="Times New Roman" w:cs="Times New Roman"/>
          <w:color w:val="000000"/>
          <w:sz w:val="24"/>
          <w:szCs w:val="24"/>
          <w:lang w:val="ru-RU"/>
        </w:rPr>
        <w:t>забалансовые</w:t>
      </w:r>
      <w:proofErr w:type="spellEnd"/>
      <w:r w:rsidRPr="00845907">
        <w:rPr>
          <w:rFonts w:ascii="Times New Roman" w:hAnsi="Times New Roman" w:cs="Times New Roman"/>
          <w:color w:val="000000"/>
          <w:sz w:val="24"/>
          <w:szCs w:val="24"/>
          <w:lang w:val="ru-RU"/>
        </w:rPr>
        <w:t xml:space="preserve"> счета, утвержденные в Рабочем плане счетов.</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Основание: пункт 332 Инструкции к Единому плану счетов № 157н, пункт </w:t>
      </w:r>
      <w:proofErr w:type="gramStart"/>
      <w:r w:rsidRPr="00845907">
        <w:rPr>
          <w:rFonts w:ascii="Times New Roman" w:hAnsi="Times New Roman" w:cs="Times New Roman"/>
          <w:color w:val="000000"/>
          <w:sz w:val="24"/>
          <w:szCs w:val="24"/>
          <w:lang w:val="ru-RU"/>
        </w:rPr>
        <w:t>19</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 СГС</w:t>
      </w:r>
      <w:proofErr w:type="gramEnd"/>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«Концептуальные основы бухучета и отчетности».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 В части операций по исполнению публичных обязательств перед гражданами в денежной форме учреждение ведет бюджетный учет по рабочему Плану счетов в соответствии Инструкцией № 162н.</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пункты 2 и 6 Инструкции к Единому плану счетов № 157н.</w:t>
      </w:r>
    </w:p>
    <w:p w:rsidR="00E350C1" w:rsidRPr="00845907" w:rsidRDefault="001E24BA" w:rsidP="00C00701">
      <w:pPr>
        <w:pStyle w:val="2"/>
        <w:spacing w:line="276" w:lineRule="auto"/>
        <w:jc w:val="both"/>
        <w:rPr>
          <w:rFonts w:ascii="Times New Roman" w:hAnsi="Times New Roman" w:cs="Times New Roman"/>
          <w:b/>
          <w:bCs/>
          <w:color w:val="252525"/>
          <w:spacing w:val="-2"/>
          <w:sz w:val="24"/>
          <w:szCs w:val="24"/>
          <w:lang w:val="ru-RU"/>
        </w:rPr>
      </w:pPr>
      <w:r w:rsidRPr="00845907">
        <w:rPr>
          <w:rFonts w:ascii="Times New Roman" w:hAnsi="Times New Roman" w:cs="Times New Roman"/>
          <w:color w:val="000000"/>
          <w:sz w:val="24"/>
          <w:szCs w:val="24"/>
          <w:lang w:val="ru-RU"/>
        </w:rPr>
        <w:lastRenderedPageBreak/>
        <w:br/>
      </w:r>
      <w:r w:rsidR="00410553" w:rsidRPr="00845907">
        <w:rPr>
          <w:rFonts w:ascii="Times New Roman" w:hAnsi="Times New Roman" w:cs="Times New Roman"/>
          <w:b/>
          <w:bCs/>
          <w:color w:val="252525"/>
          <w:spacing w:val="-2"/>
          <w:sz w:val="24"/>
          <w:szCs w:val="24"/>
        </w:rPr>
        <w:t>V</w:t>
      </w:r>
      <w:r w:rsidR="00410553" w:rsidRPr="00845907">
        <w:rPr>
          <w:rFonts w:ascii="Times New Roman" w:hAnsi="Times New Roman" w:cs="Times New Roman"/>
          <w:b/>
          <w:bCs/>
          <w:color w:val="252525"/>
          <w:spacing w:val="-2"/>
          <w:sz w:val="24"/>
          <w:szCs w:val="24"/>
          <w:lang w:val="ru-RU"/>
        </w:rPr>
        <w:t>. Методика ведения бухгалтерского учета, оценки отдельных видов имущества и обязательств</w:t>
      </w:r>
    </w:p>
    <w:p w:rsidR="00E350C1" w:rsidRPr="00845907" w:rsidRDefault="00410553" w:rsidP="00C00701">
      <w:pPr>
        <w:pStyle w:val="3"/>
        <w:jc w:val="center"/>
        <w:rPr>
          <w:color w:val="000000"/>
          <w:sz w:val="24"/>
          <w:szCs w:val="24"/>
        </w:rPr>
      </w:pPr>
      <w:r w:rsidRPr="00845907">
        <w:rPr>
          <w:b/>
          <w:color w:val="000000"/>
          <w:sz w:val="24"/>
          <w:szCs w:val="24"/>
        </w:rPr>
        <w:t>1. Общие положения</w:t>
      </w:r>
    </w:p>
    <w:p w:rsidR="0060122A" w:rsidRPr="00845907" w:rsidRDefault="00410553" w:rsidP="00C00701">
      <w:pPr>
        <w:spacing w:after="0" w:afterAutospacing="0" w:line="276" w:lineRule="auto"/>
        <w:jc w:val="both"/>
        <w:rPr>
          <w:rFonts w:ascii="Times New Roman" w:hAnsi="Times New Roman" w:cs="Times New Roman"/>
          <w:color w:val="FF0000"/>
          <w:sz w:val="24"/>
          <w:szCs w:val="24"/>
          <w:lang w:val="ru-RU"/>
        </w:rPr>
      </w:pPr>
      <w:r w:rsidRPr="00845907">
        <w:rPr>
          <w:rFonts w:ascii="Times New Roman" w:hAnsi="Times New Roman" w:cs="Times New Roman"/>
          <w:color w:val="000000"/>
          <w:sz w:val="24"/>
          <w:szCs w:val="24"/>
          <w:lang w:val="ru-RU"/>
        </w:rPr>
        <w:t>1.1. Бухучет ведется по первичным документам, которые проверены сотрудниками бухгалтерии в соответствии с положением о внутреннем финансовом контроле</w:t>
      </w:r>
      <w:r w:rsidR="0060122A" w:rsidRPr="00845907">
        <w:rPr>
          <w:rFonts w:ascii="Times New Roman" w:hAnsi="Times New Roman" w:cs="Times New Roman"/>
          <w:color w:val="FF0000"/>
          <w:sz w:val="24"/>
          <w:szCs w:val="24"/>
          <w:lang w:val="ru-RU"/>
        </w:rPr>
        <w:t>.</w:t>
      </w:r>
    </w:p>
    <w:p w:rsidR="00E350C1" w:rsidRPr="00845907" w:rsidRDefault="0041055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3 Инструкции к Единому плану счетов № 157н, пункт 23 СГС «Концептуальные основы бухучета и отчетности».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1.2.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r w:rsidRPr="00845907">
        <w:rPr>
          <w:rFonts w:ascii="Times New Roman" w:hAnsi="Times New Roman" w:cs="Times New Roman"/>
          <w:sz w:val="24"/>
          <w:szCs w:val="24"/>
          <w:lang w:val="ru-RU"/>
        </w:rPr>
        <w:br/>
      </w:r>
      <w:r w:rsidRPr="00845907">
        <w:rPr>
          <w:rFonts w:ascii="Times New Roman" w:hAnsi="Times New Roman" w:cs="Times New Roman"/>
          <w:color w:val="000000"/>
          <w:sz w:val="24"/>
          <w:szCs w:val="24"/>
          <w:lang w:val="ru-RU"/>
        </w:rPr>
        <w:t>Основание: пункт 54 СГС «Концептуальные основы бухучета и отчетности».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1.3.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w:t>
      </w:r>
      <w:r w:rsidRPr="00845907">
        <w:rPr>
          <w:rFonts w:ascii="Times New Roman" w:hAnsi="Times New Roman" w:cs="Times New Roman"/>
          <w:color w:val="000000"/>
          <w:sz w:val="24"/>
          <w:szCs w:val="24"/>
          <w:lang w:val="ru-RU"/>
        </w:rPr>
        <w:br/>
        <w:t>Основание: пункт 6 СГС «Учетная политика, оценочные значения и ошибки».</w:t>
      </w:r>
    </w:p>
    <w:p w:rsidR="00275974" w:rsidRPr="00845907" w:rsidRDefault="00275974" w:rsidP="00C00701">
      <w:pPr>
        <w:spacing w:before="0" w:beforeAutospacing="0" w:after="150" w:afterAutospacing="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Матзапасы, которые получили безвозмездно, учтите на счете 105.00. При внутриведомственной передаче или передаче между головным учреждением и подразделениями делайте проводки через счет 304.04.34Х. В 15–17 разрядах – код аналитики 191 или 192 в зависимости от того, кто передал запасы. Счет 401.10 применяйте в остальных случаях, в 15–17 разрядах выберите один из кодов аналитики 193–199, в 24–26 разрядах – соответствующие КОСГУ 191–194. Проводки зависят от типа учреждения.</w:t>
      </w:r>
    </w:p>
    <w:p w:rsidR="00275974" w:rsidRPr="00845907" w:rsidRDefault="00275974" w:rsidP="00C00701">
      <w:pPr>
        <w:spacing w:before="0" w:beforeAutospacing="0" w:after="150" w:afterAutospacing="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Коды аналитики и КОСГУ для материальных запасов</w:t>
      </w:r>
    </w:p>
    <w:tbl>
      <w:tblPr>
        <w:tblW w:w="5000" w:type="pct"/>
        <w:tblBorders>
          <w:top w:val="single" w:sz="6" w:space="0" w:color="222222"/>
          <w:left w:val="single" w:sz="6" w:space="0" w:color="222222"/>
          <w:bottom w:val="single" w:sz="6" w:space="0" w:color="222222"/>
          <w:right w:val="single" w:sz="6" w:space="0" w:color="222222"/>
        </w:tblBorders>
        <w:tblCellMar>
          <w:left w:w="0" w:type="dxa"/>
          <w:right w:w="0" w:type="dxa"/>
        </w:tblCellMar>
        <w:tblLook w:val="04A0" w:firstRow="1" w:lastRow="0" w:firstColumn="1" w:lastColumn="0" w:noHBand="0" w:noVBand="1"/>
      </w:tblPr>
      <w:tblGrid>
        <w:gridCol w:w="6884"/>
        <w:gridCol w:w="1240"/>
        <w:gridCol w:w="1498"/>
      </w:tblGrid>
      <w:tr w:rsidR="00275974" w:rsidRPr="00845907" w:rsidTr="00D42F2B">
        <w:trPr>
          <w:tblHeader/>
        </w:trPr>
        <w:tc>
          <w:tcPr>
            <w:tcW w:w="688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Кто передал</w:t>
            </w:r>
          </w:p>
        </w:tc>
        <w:tc>
          <w:tcPr>
            <w:tcW w:w="1240"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КВД</w:t>
            </w:r>
          </w:p>
        </w:tc>
        <w:tc>
          <w:tcPr>
            <w:tcW w:w="149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КОСГУ</w:t>
            </w:r>
          </w:p>
        </w:tc>
      </w:tr>
      <w:tr w:rsidR="00275974" w:rsidRPr="00845907" w:rsidTr="00D42F2B">
        <w:tc>
          <w:tcPr>
            <w:tcW w:w="688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Головное учреждение или филиал</w:t>
            </w:r>
          </w:p>
        </w:tc>
        <w:tc>
          <w:tcPr>
            <w:tcW w:w="1240"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191</w:t>
            </w:r>
          </w:p>
        </w:tc>
        <w:tc>
          <w:tcPr>
            <w:tcW w:w="149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34Х</w:t>
            </w:r>
          </w:p>
        </w:tc>
      </w:tr>
      <w:tr w:rsidR="00275974" w:rsidRPr="009F5F4B" w:rsidTr="00D42F2B">
        <w:tc>
          <w:tcPr>
            <w:tcW w:w="9622" w:type="dxa"/>
            <w:gridSpan w:val="3"/>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Казенное учреждение внутри ведомства, если вы:</w:t>
            </w:r>
          </w:p>
        </w:tc>
      </w:tr>
      <w:tr w:rsidR="00275974" w:rsidRPr="00845907" w:rsidTr="00D42F2B">
        <w:tc>
          <w:tcPr>
            <w:tcW w:w="688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numPr>
                <w:ilvl w:val="0"/>
                <w:numId w:val="58"/>
              </w:numPr>
              <w:spacing w:before="0" w:beforeAutospacing="0" w:after="0" w:afterAutospacing="0" w:line="255" w:lineRule="atLeast"/>
              <w:ind w:left="27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казенное учреждение</w:t>
            </w:r>
          </w:p>
        </w:tc>
        <w:tc>
          <w:tcPr>
            <w:tcW w:w="1240"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192</w:t>
            </w:r>
          </w:p>
        </w:tc>
        <w:tc>
          <w:tcPr>
            <w:tcW w:w="149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34Х</w:t>
            </w:r>
          </w:p>
        </w:tc>
      </w:tr>
      <w:tr w:rsidR="00275974" w:rsidRPr="00845907" w:rsidTr="00D42F2B">
        <w:tc>
          <w:tcPr>
            <w:tcW w:w="688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numPr>
                <w:ilvl w:val="0"/>
                <w:numId w:val="59"/>
              </w:numPr>
              <w:spacing w:before="0" w:beforeAutospacing="0" w:after="0" w:afterAutospacing="0" w:line="255" w:lineRule="atLeast"/>
              <w:ind w:left="27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бюджетное или автономное учреждение</w:t>
            </w:r>
          </w:p>
        </w:tc>
        <w:tc>
          <w:tcPr>
            <w:tcW w:w="1240"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192</w:t>
            </w:r>
          </w:p>
        </w:tc>
        <w:tc>
          <w:tcPr>
            <w:tcW w:w="149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191</w:t>
            </w:r>
          </w:p>
        </w:tc>
      </w:tr>
      <w:tr w:rsidR="00275974" w:rsidRPr="00845907" w:rsidTr="00D42F2B">
        <w:tc>
          <w:tcPr>
            <w:tcW w:w="688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Бюджетное и автономное учреждение внутри ведомства</w:t>
            </w:r>
          </w:p>
        </w:tc>
        <w:tc>
          <w:tcPr>
            <w:tcW w:w="1240"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193</w:t>
            </w:r>
          </w:p>
        </w:tc>
        <w:tc>
          <w:tcPr>
            <w:tcW w:w="149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191</w:t>
            </w:r>
          </w:p>
        </w:tc>
      </w:tr>
      <w:tr w:rsidR="00275974" w:rsidRPr="00845907" w:rsidTr="00D42F2B">
        <w:tc>
          <w:tcPr>
            <w:tcW w:w="688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Казенное учреждение другого ведомства</w:t>
            </w:r>
          </w:p>
        </w:tc>
        <w:tc>
          <w:tcPr>
            <w:tcW w:w="1240"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194</w:t>
            </w:r>
          </w:p>
        </w:tc>
        <w:tc>
          <w:tcPr>
            <w:tcW w:w="149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191</w:t>
            </w:r>
          </w:p>
        </w:tc>
      </w:tr>
      <w:tr w:rsidR="00275974" w:rsidRPr="00845907" w:rsidTr="00D42F2B">
        <w:tc>
          <w:tcPr>
            <w:tcW w:w="688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Бюджетное или автономное учреждение другого ведомства</w:t>
            </w:r>
          </w:p>
        </w:tc>
        <w:tc>
          <w:tcPr>
            <w:tcW w:w="1240"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195</w:t>
            </w:r>
          </w:p>
        </w:tc>
        <w:tc>
          <w:tcPr>
            <w:tcW w:w="149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191</w:t>
            </w:r>
          </w:p>
        </w:tc>
      </w:tr>
      <w:tr w:rsidR="00275974" w:rsidRPr="00845907" w:rsidTr="00D42F2B">
        <w:tc>
          <w:tcPr>
            <w:tcW w:w="688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Казенное учреждение другого бюджета</w:t>
            </w:r>
          </w:p>
        </w:tc>
        <w:tc>
          <w:tcPr>
            <w:tcW w:w="1240"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196</w:t>
            </w:r>
          </w:p>
        </w:tc>
        <w:tc>
          <w:tcPr>
            <w:tcW w:w="149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191</w:t>
            </w:r>
          </w:p>
        </w:tc>
      </w:tr>
      <w:tr w:rsidR="00275974" w:rsidRPr="00845907" w:rsidTr="00D42F2B">
        <w:tc>
          <w:tcPr>
            <w:tcW w:w="688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Бюджетное или автономное учреждение другого бюджета</w:t>
            </w:r>
          </w:p>
        </w:tc>
        <w:tc>
          <w:tcPr>
            <w:tcW w:w="1240"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197</w:t>
            </w:r>
          </w:p>
        </w:tc>
        <w:tc>
          <w:tcPr>
            <w:tcW w:w="149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191</w:t>
            </w:r>
          </w:p>
        </w:tc>
      </w:tr>
      <w:tr w:rsidR="00275974" w:rsidRPr="00845907" w:rsidTr="00D42F2B">
        <w:tc>
          <w:tcPr>
            <w:tcW w:w="688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 xml:space="preserve">Организация госсектора (ГУП, МУП, ЦБ, госкомпания, </w:t>
            </w:r>
            <w:proofErr w:type="spellStart"/>
            <w:r w:rsidRPr="00845907">
              <w:rPr>
                <w:rFonts w:ascii="Times New Roman" w:hAnsi="Times New Roman" w:cs="Times New Roman"/>
                <w:color w:val="000000"/>
                <w:sz w:val="24"/>
                <w:szCs w:val="24"/>
                <w:lang w:val="ru-RU"/>
              </w:rPr>
              <w:t>госкорпорация</w:t>
            </w:r>
            <w:proofErr w:type="spellEnd"/>
            <w:r w:rsidRPr="00845907">
              <w:rPr>
                <w:rFonts w:ascii="Times New Roman" w:hAnsi="Times New Roman" w:cs="Times New Roman"/>
                <w:color w:val="000000"/>
                <w:sz w:val="24"/>
                <w:szCs w:val="24"/>
                <w:lang w:val="ru-RU"/>
              </w:rPr>
              <w:t>, публично-правовая компания)</w:t>
            </w:r>
          </w:p>
        </w:tc>
        <w:tc>
          <w:tcPr>
            <w:tcW w:w="1240"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198</w:t>
            </w:r>
          </w:p>
        </w:tc>
        <w:tc>
          <w:tcPr>
            <w:tcW w:w="149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191</w:t>
            </w:r>
          </w:p>
        </w:tc>
      </w:tr>
      <w:tr w:rsidR="00275974" w:rsidRPr="00845907" w:rsidTr="00D42F2B">
        <w:tc>
          <w:tcPr>
            <w:tcW w:w="688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Организация – не госсектор (ООО, АО, ПАО, АНО, казачье общество, некоммерческий фонд, ассоциация, ТСЖ, ИП, физлицо – производитель товаров, работ, услуг)</w:t>
            </w:r>
          </w:p>
        </w:tc>
        <w:tc>
          <w:tcPr>
            <w:tcW w:w="1240"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199</w:t>
            </w:r>
          </w:p>
        </w:tc>
        <w:tc>
          <w:tcPr>
            <w:tcW w:w="149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192</w:t>
            </w:r>
          </w:p>
        </w:tc>
      </w:tr>
      <w:tr w:rsidR="00275974" w:rsidRPr="00845907" w:rsidTr="00D42F2B">
        <w:tc>
          <w:tcPr>
            <w:tcW w:w="688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Физическое лицо (сотрудник, студент, родитель учащегося и др.)</w:t>
            </w:r>
          </w:p>
        </w:tc>
        <w:tc>
          <w:tcPr>
            <w:tcW w:w="1240"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199</w:t>
            </w:r>
          </w:p>
        </w:tc>
        <w:tc>
          <w:tcPr>
            <w:tcW w:w="149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193</w:t>
            </w:r>
          </w:p>
        </w:tc>
      </w:tr>
      <w:tr w:rsidR="00275974" w:rsidRPr="00845907" w:rsidTr="00D42F2B">
        <w:tc>
          <w:tcPr>
            <w:tcW w:w="688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Нерезидент (иностранная компания)</w:t>
            </w:r>
          </w:p>
        </w:tc>
        <w:tc>
          <w:tcPr>
            <w:tcW w:w="1240"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199</w:t>
            </w:r>
          </w:p>
        </w:tc>
        <w:tc>
          <w:tcPr>
            <w:tcW w:w="149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194</w:t>
            </w:r>
          </w:p>
        </w:tc>
      </w:tr>
    </w:tbl>
    <w:p w:rsidR="00275974" w:rsidRPr="00845907" w:rsidRDefault="00275974" w:rsidP="00C00701">
      <w:pPr>
        <w:spacing w:before="0" w:beforeAutospacing="0" w:after="150" w:afterAutospacing="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Коды аналитики установлены в </w:t>
      </w:r>
      <w:hyperlink r:id="rId14" w:anchor="/document/99/350600028/XA00M982NF/" w:tgtFrame="_self" w:tooltip="12.1.8.1. На подстатью 191 &quot;Неденежные поступления внутри юридического лица&quot; аналитической группы подвида доходов бюджетов относятся неденежные поступления между головным учреждением и (или) его обособленными подразделениями (филиалами)." w:history="1">
        <w:r w:rsidRPr="00845907">
          <w:rPr>
            <w:rFonts w:ascii="Times New Roman" w:hAnsi="Times New Roman" w:cs="Times New Roman"/>
            <w:color w:val="000000"/>
            <w:sz w:val="24"/>
            <w:szCs w:val="24"/>
            <w:lang w:val="ru-RU"/>
          </w:rPr>
          <w:t>пунктах 12.1.8.1–12.1.8.9</w:t>
        </w:r>
      </w:hyperlink>
      <w:r w:rsidRPr="00845907">
        <w:rPr>
          <w:rFonts w:ascii="Times New Roman" w:hAnsi="Times New Roman" w:cs="Times New Roman"/>
          <w:color w:val="000000"/>
          <w:sz w:val="24"/>
          <w:szCs w:val="24"/>
          <w:lang w:val="ru-RU"/>
        </w:rPr>
        <w:t> Порядка применения КБК № 82н, КОСГУ – в </w:t>
      </w:r>
      <w:hyperlink r:id="rId15" w:anchor="/document/99/555944502/XA00M662MB/" w:tgtFrame="_self" w:tooltip="9.9. Статья 190 &quot;Безвозмездные неденежные поступления в сектор государственного управления&quot; КОСГУ детализируется подстатьями КОСГУ:" w:history="1">
        <w:r w:rsidRPr="00845907">
          <w:rPr>
            <w:rFonts w:ascii="Times New Roman" w:hAnsi="Times New Roman" w:cs="Times New Roman"/>
            <w:color w:val="000000"/>
            <w:sz w:val="24"/>
            <w:szCs w:val="24"/>
            <w:lang w:val="ru-RU"/>
          </w:rPr>
          <w:t>пунктах 9.9–9.9.9</w:t>
        </w:r>
      </w:hyperlink>
      <w:r w:rsidRPr="00845907">
        <w:rPr>
          <w:rFonts w:ascii="Times New Roman" w:hAnsi="Times New Roman" w:cs="Times New Roman"/>
          <w:color w:val="000000"/>
          <w:sz w:val="24"/>
          <w:szCs w:val="24"/>
          <w:lang w:val="ru-RU"/>
        </w:rPr>
        <w:t> Порядка применения КОСГУ № 209н, разъяснения об увязках – в </w:t>
      </w:r>
      <w:hyperlink r:id="rId16" w:anchor="/document/99/351978266/ZAP2K963L6/" w:tgtFrame="_self" w:tooltip="Бухгалтерские записи по отражению безвозмездных неденежных поступлений и передач" w:history="1">
        <w:r w:rsidRPr="00845907">
          <w:rPr>
            <w:rFonts w:ascii="Times New Roman" w:hAnsi="Times New Roman" w:cs="Times New Roman"/>
            <w:color w:val="000000"/>
            <w:sz w:val="24"/>
            <w:szCs w:val="24"/>
            <w:lang w:val="ru-RU"/>
          </w:rPr>
          <w:t>письме Минфина от 27.09.2022 № 02-07-07/93188</w:t>
        </w:r>
      </w:hyperlink>
      <w:r w:rsidRPr="00845907">
        <w:rPr>
          <w:rFonts w:ascii="Times New Roman" w:hAnsi="Times New Roman" w:cs="Times New Roman"/>
          <w:color w:val="000000"/>
          <w:sz w:val="24"/>
          <w:szCs w:val="24"/>
          <w:lang w:val="ru-RU"/>
        </w:rPr>
        <w:t>.</w:t>
      </w:r>
    </w:p>
    <w:p w:rsidR="00275974" w:rsidRPr="00845907" w:rsidRDefault="00275974" w:rsidP="00C00701">
      <w:pPr>
        <w:spacing w:before="0" w:beforeAutospacing="0" w:after="150" w:afterAutospacing="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br/>
        <w:t>Безвозмездно полученные материальные запасы отражайте в зависимости от того, </w:t>
      </w:r>
      <w:hyperlink r:id="rId17" w:anchor="/document/16/144380/dfasw3t1i1/" w:history="1">
        <w:r w:rsidRPr="00845907">
          <w:rPr>
            <w:rFonts w:ascii="Times New Roman" w:hAnsi="Times New Roman" w:cs="Times New Roman"/>
            <w:color w:val="000000"/>
            <w:sz w:val="24"/>
            <w:szCs w:val="24"/>
            <w:lang w:val="ru-RU"/>
          </w:rPr>
          <w:t>есть дополнительные расходы</w:t>
        </w:r>
      </w:hyperlink>
      <w:r w:rsidRPr="00845907">
        <w:rPr>
          <w:rFonts w:ascii="Times New Roman" w:hAnsi="Times New Roman" w:cs="Times New Roman"/>
          <w:color w:val="000000"/>
          <w:sz w:val="24"/>
          <w:szCs w:val="24"/>
          <w:lang w:val="ru-RU"/>
        </w:rPr>
        <w:t xml:space="preserve">, </w:t>
      </w:r>
      <w:proofErr w:type="gramStart"/>
      <w:r w:rsidRPr="00845907">
        <w:rPr>
          <w:rFonts w:ascii="Times New Roman" w:hAnsi="Times New Roman" w:cs="Times New Roman"/>
          <w:color w:val="000000"/>
          <w:sz w:val="24"/>
          <w:szCs w:val="24"/>
          <w:lang w:val="ru-RU"/>
        </w:rPr>
        <w:t>например</w:t>
      </w:r>
      <w:proofErr w:type="gramEnd"/>
      <w:r w:rsidRPr="00845907">
        <w:rPr>
          <w:rFonts w:ascii="Times New Roman" w:hAnsi="Times New Roman" w:cs="Times New Roman"/>
          <w:color w:val="000000"/>
          <w:sz w:val="24"/>
          <w:szCs w:val="24"/>
          <w:lang w:val="ru-RU"/>
        </w:rPr>
        <w:t> на доставку или погрузку, или </w:t>
      </w:r>
      <w:hyperlink r:id="rId18" w:anchor="/document/16/144380/dfasrza4wh/" w:history="1">
        <w:r w:rsidRPr="00845907">
          <w:rPr>
            <w:rFonts w:ascii="Times New Roman" w:hAnsi="Times New Roman" w:cs="Times New Roman"/>
            <w:color w:val="000000"/>
            <w:sz w:val="24"/>
            <w:szCs w:val="24"/>
            <w:lang w:val="ru-RU"/>
          </w:rPr>
          <w:t>нет</w:t>
        </w:r>
      </w:hyperlink>
      <w:r w:rsidRPr="00845907">
        <w:rPr>
          <w:rFonts w:ascii="Times New Roman" w:hAnsi="Times New Roman" w:cs="Times New Roman"/>
          <w:color w:val="000000"/>
          <w:sz w:val="24"/>
          <w:szCs w:val="24"/>
          <w:lang w:val="ru-RU"/>
        </w:rPr>
        <w:t>.</w:t>
      </w:r>
    </w:p>
    <w:p w:rsidR="00275974" w:rsidRPr="00845907" w:rsidRDefault="00275974" w:rsidP="00C00701">
      <w:pPr>
        <w:spacing w:before="0" w:beforeAutospacing="0" w:after="0" w:afterAutospacing="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Матзапасы принимаются к учету без дополнительных расходов</w:t>
      </w:r>
    </w:p>
    <w:tbl>
      <w:tblPr>
        <w:tblW w:w="5000" w:type="pct"/>
        <w:tblCellMar>
          <w:left w:w="0" w:type="dxa"/>
          <w:right w:w="0" w:type="dxa"/>
        </w:tblCellMar>
        <w:tblLook w:val="04A0" w:firstRow="1" w:lastRow="0" w:firstColumn="1" w:lastColumn="0" w:noHBand="0" w:noVBand="1"/>
      </w:tblPr>
      <w:tblGrid>
        <w:gridCol w:w="5610"/>
        <w:gridCol w:w="2093"/>
        <w:gridCol w:w="1919"/>
      </w:tblGrid>
      <w:tr w:rsidR="00275974" w:rsidRPr="00845907" w:rsidTr="00275974">
        <w:trPr>
          <w:tblHeader/>
        </w:trPr>
        <w:tc>
          <w:tcPr>
            <w:tcW w:w="5625" w:type="dxa"/>
            <w:tcBorders>
              <w:top w:val="single" w:sz="6" w:space="0" w:color="222222"/>
              <w:left w:val="single" w:sz="6" w:space="0" w:color="222222"/>
              <w:bottom w:val="single" w:sz="6" w:space="0" w:color="222222"/>
              <w:right w:val="single" w:sz="6" w:space="0" w:color="222222"/>
            </w:tcBorders>
            <w:shd w:val="clear" w:color="auto" w:fill="FFFFFF"/>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Содержание операции</w:t>
            </w:r>
          </w:p>
        </w:tc>
        <w:tc>
          <w:tcPr>
            <w:tcW w:w="1995" w:type="dxa"/>
            <w:tcBorders>
              <w:top w:val="single" w:sz="6" w:space="0" w:color="222222"/>
              <w:left w:val="single" w:sz="6" w:space="0" w:color="222222"/>
              <w:bottom w:val="single" w:sz="6" w:space="0" w:color="222222"/>
              <w:right w:val="single" w:sz="6" w:space="0" w:color="222222"/>
            </w:tcBorders>
            <w:shd w:val="clear" w:color="auto" w:fill="FFFFFF"/>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Дебет счета</w:t>
            </w:r>
          </w:p>
        </w:tc>
        <w:tc>
          <w:tcPr>
            <w:tcW w:w="1770" w:type="dxa"/>
            <w:tcBorders>
              <w:top w:val="single" w:sz="6" w:space="0" w:color="222222"/>
              <w:left w:val="single" w:sz="6" w:space="0" w:color="222222"/>
              <w:bottom w:val="single" w:sz="6" w:space="0" w:color="222222"/>
              <w:right w:val="single" w:sz="6" w:space="0" w:color="222222"/>
            </w:tcBorders>
            <w:shd w:val="clear" w:color="auto" w:fill="FFFFFF"/>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Кредит счета</w:t>
            </w:r>
          </w:p>
        </w:tc>
      </w:tr>
      <w:tr w:rsidR="00275974" w:rsidRPr="009F5F4B" w:rsidTr="00275974">
        <w:tc>
          <w:tcPr>
            <w:tcW w:w="0" w:type="auto"/>
            <w:gridSpan w:val="3"/>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Отражено безвозмездное поступление материальных запасов:</w:t>
            </w:r>
          </w:p>
        </w:tc>
      </w:tr>
      <w:tr w:rsidR="00275974" w:rsidRPr="00845907" w:rsidTr="00275974">
        <w:tc>
          <w:tcPr>
            <w:tcW w:w="562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numPr>
                <w:ilvl w:val="0"/>
                <w:numId w:val="60"/>
              </w:numPr>
              <w:spacing w:before="0" w:beforeAutospacing="0" w:after="0" w:afterAutospacing="0" w:line="255" w:lineRule="atLeast"/>
              <w:ind w:left="27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 рамках движения объектов между головным учреждением, обособленным подразделением (на основании Извещения </w:t>
            </w:r>
            <w:hyperlink r:id="rId19" w:anchor="/document/140/41225/" w:tooltip="ОКУД 0504805. Извещение" w:history="1">
              <w:r w:rsidRPr="00845907">
                <w:rPr>
                  <w:rFonts w:ascii="Times New Roman" w:hAnsi="Times New Roman" w:cs="Times New Roman"/>
                  <w:color w:val="000000"/>
                  <w:sz w:val="24"/>
                  <w:szCs w:val="24"/>
                  <w:lang w:val="ru-RU"/>
                </w:rPr>
                <w:t>ф. 0504805</w:t>
              </w:r>
            </w:hyperlink>
            <w:r w:rsidRPr="00845907">
              <w:rPr>
                <w:rFonts w:ascii="Times New Roman" w:hAnsi="Times New Roman" w:cs="Times New Roman"/>
                <w:color w:val="000000"/>
                <w:sz w:val="24"/>
                <w:szCs w:val="24"/>
                <w:lang w:val="ru-RU"/>
              </w:rPr>
              <w:t> и первички);</w:t>
            </w:r>
          </w:p>
        </w:tc>
        <w:tc>
          <w:tcPr>
            <w:tcW w:w="1995" w:type="dxa"/>
            <w:tcBorders>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0.105.3X.34Х</w:t>
            </w:r>
          </w:p>
        </w:tc>
        <w:tc>
          <w:tcPr>
            <w:tcW w:w="1770" w:type="dxa"/>
            <w:tcBorders>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0.304.04.34Х</w:t>
            </w:r>
          </w:p>
        </w:tc>
      </w:tr>
      <w:tr w:rsidR="00275974" w:rsidRPr="00845907" w:rsidTr="00275974">
        <w:tc>
          <w:tcPr>
            <w:tcW w:w="5625" w:type="dxa"/>
            <w:tcBorders>
              <w:left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numPr>
                <w:ilvl w:val="0"/>
                <w:numId w:val="61"/>
              </w:numPr>
              <w:spacing w:before="0" w:beforeAutospacing="0" w:after="0" w:afterAutospacing="0" w:line="255" w:lineRule="atLeast"/>
              <w:ind w:left="27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от </w:t>
            </w:r>
            <w:hyperlink r:id="rId20" w:anchor="/document/99/550575587/ZAP2HGU3GB/" w:tooltip="К сектору государственного управления относятся (п.2 Порядка):" w:history="1">
              <w:r w:rsidRPr="00845907">
                <w:rPr>
                  <w:rFonts w:ascii="Times New Roman" w:hAnsi="Times New Roman" w:cs="Times New Roman"/>
                  <w:color w:val="000000"/>
                  <w:sz w:val="24"/>
                  <w:szCs w:val="24"/>
                  <w:lang w:val="ru-RU"/>
                </w:rPr>
                <w:t xml:space="preserve">сектора </w:t>
              </w:r>
              <w:proofErr w:type="spellStart"/>
              <w:r w:rsidRPr="00845907">
                <w:rPr>
                  <w:rFonts w:ascii="Times New Roman" w:hAnsi="Times New Roman" w:cs="Times New Roman"/>
                  <w:color w:val="000000"/>
                  <w:sz w:val="24"/>
                  <w:szCs w:val="24"/>
                  <w:lang w:val="ru-RU"/>
                </w:rPr>
                <w:t>госуправления</w:t>
              </w:r>
              <w:proofErr w:type="spellEnd"/>
            </w:hyperlink>
            <w:r w:rsidRPr="00845907">
              <w:rPr>
                <w:rFonts w:ascii="Times New Roman" w:hAnsi="Times New Roman" w:cs="Times New Roman"/>
                <w:color w:val="000000"/>
                <w:sz w:val="24"/>
                <w:szCs w:val="24"/>
                <w:lang w:val="ru-RU"/>
              </w:rPr>
              <w:t> или </w:t>
            </w:r>
            <w:hyperlink r:id="rId21" w:anchor="/document/99/550575587/ZAP2AUS3BJ/" w:tooltip="К организациям государственного сектора относятся (п.9.5 Порядка):" w:history="1">
              <w:r w:rsidRPr="00845907">
                <w:rPr>
                  <w:rFonts w:ascii="Times New Roman" w:hAnsi="Times New Roman" w:cs="Times New Roman"/>
                  <w:color w:val="000000"/>
                  <w:sz w:val="24"/>
                  <w:szCs w:val="24"/>
                  <w:lang w:val="ru-RU"/>
                </w:rPr>
                <w:t>организации госсектора</w:t>
              </w:r>
            </w:hyperlink>
            <w:r w:rsidRPr="00845907">
              <w:rPr>
                <w:rFonts w:ascii="Times New Roman" w:hAnsi="Times New Roman" w:cs="Times New Roman"/>
                <w:color w:val="000000"/>
                <w:sz w:val="24"/>
                <w:szCs w:val="24"/>
                <w:lang w:val="ru-RU"/>
              </w:rPr>
              <w:t>;</w:t>
            </w:r>
          </w:p>
        </w:tc>
        <w:tc>
          <w:tcPr>
            <w:tcW w:w="1995" w:type="dxa"/>
            <w:tcBorders>
              <w:left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w:t>
            </w:r>
          </w:p>
        </w:tc>
        <w:tc>
          <w:tcPr>
            <w:tcW w:w="1770" w:type="dxa"/>
            <w:tcBorders>
              <w:left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4.401.10.191</w:t>
            </w:r>
          </w:p>
        </w:tc>
      </w:tr>
      <w:tr w:rsidR="00275974" w:rsidRPr="00845907" w:rsidTr="00275974">
        <w:tc>
          <w:tcPr>
            <w:tcW w:w="5625" w:type="dxa"/>
            <w:tcBorders>
              <w:left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numPr>
                <w:ilvl w:val="0"/>
                <w:numId w:val="62"/>
              </w:numPr>
              <w:spacing w:before="0" w:beforeAutospacing="0" w:after="0" w:afterAutospacing="0" w:line="255" w:lineRule="atLeast"/>
              <w:ind w:left="27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от негосударственных российских организаций, ИП, физлиц – производителей товаров, работ, услуг;</w:t>
            </w:r>
          </w:p>
        </w:tc>
        <w:tc>
          <w:tcPr>
            <w:tcW w:w="1995" w:type="dxa"/>
            <w:tcBorders>
              <w:left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w:t>
            </w:r>
          </w:p>
        </w:tc>
        <w:tc>
          <w:tcPr>
            <w:tcW w:w="1770" w:type="dxa"/>
            <w:tcBorders>
              <w:left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2.401.10.192</w:t>
            </w:r>
          </w:p>
        </w:tc>
      </w:tr>
      <w:tr w:rsidR="00275974" w:rsidRPr="00845907" w:rsidTr="00275974">
        <w:tc>
          <w:tcPr>
            <w:tcW w:w="5625" w:type="dxa"/>
            <w:tcBorders>
              <w:left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numPr>
                <w:ilvl w:val="0"/>
                <w:numId w:val="63"/>
              </w:numPr>
              <w:spacing w:before="0" w:beforeAutospacing="0" w:after="0" w:afterAutospacing="0" w:line="255" w:lineRule="atLeast"/>
              <w:ind w:left="27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от граждан, в том числе нерезидентов;</w:t>
            </w:r>
          </w:p>
        </w:tc>
        <w:tc>
          <w:tcPr>
            <w:tcW w:w="1995" w:type="dxa"/>
            <w:tcBorders>
              <w:left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w:t>
            </w:r>
          </w:p>
        </w:tc>
        <w:tc>
          <w:tcPr>
            <w:tcW w:w="1770" w:type="dxa"/>
            <w:tcBorders>
              <w:left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2.401.10.193</w:t>
            </w:r>
          </w:p>
        </w:tc>
      </w:tr>
      <w:tr w:rsidR="00275974" w:rsidRPr="00845907" w:rsidTr="00275974">
        <w:tc>
          <w:tcPr>
            <w:tcW w:w="5625" w:type="dxa"/>
            <w:tcBorders>
              <w:left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numPr>
                <w:ilvl w:val="0"/>
                <w:numId w:val="64"/>
              </w:numPr>
              <w:spacing w:before="0" w:beforeAutospacing="0" w:after="0" w:afterAutospacing="0" w:line="255" w:lineRule="atLeast"/>
              <w:ind w:left="27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от организаций-нерезидентов</w:t>
            </w:r>
          </w:p>
        </w:tc>
        <w:tc>
          <w:tcPr>
            <w:tcW w:w="1995" w:type="dxa"/>
            <w:tcBorders>
              <w:left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w:t>
            </w:r>
          </w:p>
        </w:tc>
        <w:tc>
          <w:tcPr>
            <w:tcW w:w="1770" w:type="dxa"/>
            <w:tcBorders>
              <w:left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2.401.10.194</w:t>
            </w:r>
          </w:p>
        </w:tc>
      </w:tr>
      <w:tr w:rsidR="00275974" w:rsidRPr="009F5F4B" w:rsidTr="00275974">
        <w:tc>
          <w:tcPr>
            <w:tcW w:w="0" w:type="auto"/>
            <w:gridSpan w:val="3"/>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Х – с учетом того, где стоит обозначение: код вида/группы синтетического счета или соответствующая подстатья КОСГУ.</w:t>
            </w:r>
          </w:p>
        </w:tc>
      </w:tr>
    </w:tbl>
    <w:p w:rsidR="00275974" w:rsidRPr="00845907" w:rsidRDefault="00275974" w:rsidP="00C00701">
      <w:pPr>
        <w:spacing w:before="0" w:beforeAutospacing="0" w:after="150" w:afterAutospacing="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Матзапасы принимаете к учету по сформированной стоимости (есть дополнительные расходы)</w:t>
      </w:r>
    </w:p>
    <w:tbl>
      <w:tblPr>
        <w:tblW w:w="5000" w:type="pct"/>
        <w:tblCellMar>
          <w:left w:w="0" w:type="dxa"/>
          <w:right w:w="0" w:type="dxa"/>
        </w:tblCellMar>
        <w:tblLook w:val="04A0" w:firstRow="1" w:lastRow="0" w:firstColumn="1" w:lastColumn="0" w:noHBand="0" w:noVBand="1"/>
      </w:tblPr>
      <w:tblGrid>
        <w:gridCol w:w="4544"/>
        <w:gridCol w:w="2447"/>
        <w:gridCol w:w="2631"/>
      </w:tblGrid>
      <w:tr w:rsidR="00275974" w:rsidRPr="00845907" w:rsidTr="00275974">
        <w:trPr>
          <w:tblHeader/>
        </w:trPr>
        <w:tc>
          <w:tcPr>
            <w:tcW w:w="5386" w:type="dxa"/>
            <w:tcBorders>
              <w:top w:val="single" w:sz="6" w:space="0" w:color="222222"/>
              <w:left w:val="single" w:sz="6" w:space="0" w:color="222222"/>
              <w:bottom w:val="single" w:sz="6" w:space="0" w:color="222222"/>
              <w:right w:val="single" w:sz="6" w:space="0" w:color="222222"/>
            </w:tcBorders>
            <w:shd w:val="clear" w:color="auto" w:fill="FFFFFF"/>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Содержание операции</w:t>
            </w:r>
          </w:p>
        </w:tc>
        <w:tc>
          <w:tcPr>
            <w:tcW w:w="2560" w:type="dxa"/>
            <w:tcBorders>
              <w:top w:val="single" w:sz="6" w:space="0" w:color="222222"/>
              <w:left w:val="single" w:sz="6" w:space="0" w:color="222222"/>
              <w:bottom w:val="single" w:sz="6" w:space="0" w:color="222222"/>
              <w:right w:val="single" w:sz="6" w:space="0" w:color="222222"/>
            </w:tcBorders>
            <w:shd w:val="clear" w:color="auto" w:fill="FFFFFF"/>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Дебет счета</w:t>
            </w:r>
          </w:p>
        </w:tc>
        <w:tc>
          <w:tcPr>
            <w:tcW w:w="2880" w:type="dxa"/>
            <w:tcBorders>
              <w:top w:val="single" w:sz="6" w:space="0" w:color="222222"/>
              <w:left w:val="single" w:sz="6" w:space="0" w:color="222222"/>
              <w:bottom w:val="single" w:sz="6" w:space="0" w:color="222222"/>
              <w:right w:val="single" w:sz="6" w:space="0" w:color="222222"/>
            </w:tcBorders>
            <w:shd w:val="clear" w:color="auto" w:fill="FFFFFF"/>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Кредит счета</w:t>
            </w:r>
          </w:p>
        </w:tc>
      </w:tr>
      <w:tr w:rsidR="00275974" w:rsidRPr="00845907" w:rsidTr="00275974">
        <w:tc>
          <w:tcPr>
            <w:tcW w:w="5386"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Отражена стоимость имущества, которое получили безвозмездно</w:t>
            </w:r>
          </w:p>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Акт приемки-передачи (</w:t>
            </w:r>
            <w:hyperlink r:id="rId22" w:anchor="/document/118/108530/" w:tgtFrame="_self" w:tooltip="Образец акта о приеме-передаче НФА (ф. 0510448)" w:history="1">
              <w:r w:rsidRPr="00845907">
                <w:rPr>
                  <w:rFonts w:ascii="Times New Roman" w:hAnsi="Times New Roman" w:cs="Times New Roman"/>
                  <w:color w:val="000000"/>
                  <w:sz w:val="24"/>
                  <w:szCs w:val="24"/>
                  <w:lang w:val="ru-RU"/>
                </w:rPr>
                <w:t>ф. 0510448</w:t>
              </w:r>
            </w:hyperlink>
            <w:r w:rsidRPr="00845907">
              <w:rPr>
                <w:rFonts w:ascii="Times New Roman" w:hAnsi="Times New Roman" w:cs="Times New Roman"/>
                <w:color w:val="000000"/>
                <w:sz w:val="24"/>
                <w:szCs w:val="24"/>
                <w:lang w:val="ru-RU"/>
              </w:rPr>
              <w:t>), Извещение (</w:t>
            </w:r>
            <w:hyperlink r:id="rId23" w:anchor="/document/140/41225/" w:tooltip="Извещение (ф. 0504805)" w:history="1">
              <w:r w:rsidRPr="00845907">
                <w:rPr>
                  <w:rFonts w:ascii="Times New Roman" w:hAnsi="Times New Roman" w:cs="Times New Roman"/>
                  <w:color w:val="000000"/>
                  <w:sz w:val="24"/>
                  <w:szCs w:val="24"/>
                  <w:lang w:val="ru-RU"/>
                </w:rPr>
                <w:t>ф. 0504805</w:t>
              </w:r>
            </w:hyperlink>
            <w:r w:rsidRPr="00845907">
              <w:rPr>
                <w:rFonts w:ascii="Times New Roman" w:hAnsi="Times New Roman" w:cs="Times New Roman"/>
                <w:color w:val="000000"/>
                <w:sz w:val="24"/>
                <w:szCs w:val="24"/>
                <w:lang w:val="ru-RU"/>
              </w:rPr>
              <w:t>) – при получении матзапасов от госсектора</w:t>
            </w:r>
          </w:p>
        </w:tc>
        <w:tc>
          <w:tcPr>
            <w:tcW w:w="1995" w:type="dxa"/>
            <w:tcBorders>
              <w:top w:val="single" w:sz="6" w:space="0" w:color="222222"/>
              <w:bottom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0.106.X4.34Х</w:t>
            </w:r>
          </w:p>
        </w:tc>
        <w:tc>
          <w:tcPr>
            <w:tcW w:w="1770" w:type="dxa"/>
            <w:tcBorders>
              <w:top w:val="single" w:sz="6" w:space="0" w:color="222222"/>
              <w:left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0.304.04.34Х</w:t>
            </w:r>
          </w:p>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0.401.10.19Х</w:t>
            </w:r>
          </w:p>
        </w:tc>
      </w:tr>
      <w:tr w:rsidR="00275974" w:rsidRPr="00845907" w:rsidTr="00275974">
        <w:tc>
          <w:tcPr>
            <w:tcW w:w="5386"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Отражены сопутствующие расходы: на доставку, погрузку-разгрузку и т. д.</w:t>
            </w:r>
          </w:p>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Акт приемки работ, услуг (</w:t>
            </w:r>
            <w:hyperlink r:id="rId24" w:anchor="/document/140/64323/" w:tgtFrame="_self" w:history="1">
              <w:r w:rsidRPr="00845907">
                <w:rPr>
                  <w:rFonts w:ascii="Times New Roman" w:hAnsi="Times New Roman" w:cs="Times New Roman"/>
                  <w:color w:val="000000"/>
                  <w:sz w:val="24"/>
                  <w:szCs w:val="24"/>
                  <w:lang w:val="ru-RU"/>
                </w:rPr>
                <w:t>ф. 05010452</w:t>
              </w:r>
            </w:hyperlink>
            <w:r w:rsidRPr="00845907">
              <w:rPr>
                <w:rFonts w:ascii="Times New Roman" w:hAnsi="Times New Roman" w:cs="Times New Roman"/>
                <w:color w:val="000000"/>
                <w:sz w:val="24"/>
                <w:szCs w:val="24"/>
                <w:lang w:val="ru-RU"/>
              </w:rPr>
              <w:t>)</w:t>
            </w:r>
          </w:p>
        </w:tc>
        <w:tc>
          <w:tcPr>
            <w:tcW w:w="1995" w:type="dxa"/>
            <w:tcBorders>
              <w:top w:val="single" w:sz="6" w:space="0" w:color="222222"/>
              <w:bottom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0.106.X4.34Х</w:t>
            </w:r>
          </w:p>
        </w:tc>
        <w:tc>
          <w:tcPr>
            <w:tcW w:w="1770" w:type="dxa"/>
            <w:tcBorders>
              <w:top w:val="single" w:sz="6" w:space="0" w:color="222222"/>
              <w:left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0.302.ХХ.73Х</w:t>
            </w:r>
          </w:p>
        </w:tc>
      </w:tr>
      <w:tr w:rsidR="00275974" w:rsidRPr="00845907" w:rsidTr="00275974">
        <w:tc>
          <w:tcPr>
            <w:tcW w:w="5386"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Принят объект к учету по сформированной стоимости</w:t>
            </w:r>
          </w:p>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Для матзапасов со сроком эксплуатации должно быть Решение (</w:t>
            </w:r>
            <w:hyperlink r:id="rId25" w:anchor="/document/140/46801/" w:tgtFrame="_self" w:history="1">
              <w:r w:rsidRPr="00845907">
                <w:rPr>
                  <w:rFonts w:ascii="Times New Roman" w:hAnsi="Times New Roman" w:cs="Times New Roman"/>
                  <w:color w:val="000000"/>
                  <w:sz w:val="24"/>
                  <w:szCs w:val="24"/>
                  <w:lang w:val="ru-RU"/>
                </w:rPr>
                <w:t>ф. 0510441</w:t>
              </w:r>
            </w:hyperlink>
            <w:r w:rsidRPr="00845907">
              <w:rPr>
                <w:rFonts w:ascii="Times New Roman" w:hAnsi="Times New Roman" w:cs="Times New Roman"/>
                <w:color w:val="000000"/>
                <w:sz w:val="24"/>
                <w:szCs w:val="24"/>
                <w:lang w:val="ru-RU"/>
              </w:rPr>
              <w:t>)</w:t>
            </w:r>
          </w:p>
        </w:tc>
        <w:tc>
          <w:tcPr>
            <w:tcW w:w="1995" w:type="dxa"/>
            <w:tcBorders>
              <w:top w:val="single" w:sz="6" w:space="0" w:color="222222"/>
              <w:bottom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0.105.XX.34Х</w:t>
            </w:r>
          </w:p>
        </w:tc>
        <w:tc>
          <w:tcPr>
            <w:tcW w:w="1770" w:type="dxa"/>
            <w:tcBorders>
              <w:top w:val="single" w:sz="6" w:space="0" w:color="222222"/>
              <w:left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0.106.X4.34Х</w:t>
            </w:r>
          </w:p>
        </w:tc>
      </w:tr>
      <w:tr w:rsidR="00275974" w:rsidRPr="00845907" w:rsidTr="00275974">
        <w:tc>
          <w:tcPr>
            <w:tcW w:w="0" w:type="auto"/>
            <w:gridSpan w:val="3"/>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Х – в зависимости от ситуации: аналитический код вида синтетического счета или детализация КОСГУ.</w:t>
            </w:r>
          </w:p>
          <w:p w:rsidR="00275974" w:rsidRPr="00845907" w:rsidRDefault="00275974" w:rsidP="00C00701">
            <w:pPr>
              <w:spacing w:before="0" w:beforeAutospacing="0" w:after="150" w:afterAutospacing="0" w:line="255" w:lineRule="atLeast"/>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ХХ – аналитический код группы и вида синтетического счета объекта учета.</w:t>
            </w:r>
          </w:p>
          <w:p w:rsidR="00275974" w:rsidRPr="00845907" w:rsidRDefault="009F5F4B" w:rsidP="00C00701">
            <w:pPr>
              <w:spacing w:before="0" w:beforeAutospacing="0" w:after="150" w:afterAutospacing="0" w:line="255" w:lineRule="atLeast"/>
              <w:jc w:val="both"/>
              <w:rPr>
                <w:rFonts w:ascii="Times New Roman" w:hAnsi="Times New Roman" w:cs="Times New Roman"/>
                <w:color w:val="000000"/>
                <w:sz w:val="24"/>
                <w:szCs w:val="24"/>
                <w:lang w:val="ru-RU"/>
              </w:rPr>
            </w:pPr>
            <w:hyperlink r:id="rId26" w:anchor="/document/16/144380/vr1369/" w:history="1">
              <w:r w:rsidR="00275974" w:rsidRPr="00845907">
                <w:rPr>
                  <w:rFonts w:ascii="Times New Roman" w:hAnsi="Times New Roman" w:cs="Times New Roman"/>
                  <w:color w:val="000000"/>
                  <w:sz w:val="24"/>
                  <w:szCs w:val="24"/>
                  <w:lang w:val="ru-RU"/>
                </w:rPr>
                <w:t>&lt;1&gt;</w:t>
              </w:r>
            </w:hyperlink>
            <w:r w:rsidR="00275974" w:rsidRPr="00845907">
              <w:rPr>
                <w:rFonts w:ascii="Times New Roman" w:hAnsi="Times New Roman" w:cs="Times New Roman"/>
                <w:color w:val="000000"/>
                <w:sz w:val="24"/>
                <w:szCs w:val="24"/>
                <w:lang w:val="ru-RU"/>
              </w:rPr>
              <w:t> Безвозмездное поступление материалов в рамках централизованного снабжения отражается в аналогичном порядке. Подробнее смотрите в </w:t>
            </w:r>
            <w:hyperlink r:id="rId27" w:anchor="/document/16/119478/" w:tooltip="Как казенному учреждению отразить в бухучете и при налогообложении операции по централизованному снабжению" w:history="1">
              <w:r w:rsidR="00275974" w:rsidRPr="00845907">
                <w:rPr>
                  <w:rFonts w:ascii="Times New Roman" w:hAnsi="Times New Roman" w:cs="Times New Roman"/>
                  <w:color w:val="000000"/>
                  <w:sz w:val="24"/>
                  <w:szCs w:val="24"/>
                  <w:lang w:val="ru-RU"/>
                </w:rPr>
                <w:t>рекомендации</w:t>
              </w:r>
            </w:hyperlink>
            <w:r w:rsidR="00275974" w:rsidRPr="00845907">
              <w:rPr>
                <w:rFonts w:ascii="Times New Roman" w:hAnsi="Times New Roman" w:cs="Times New Roman"/>
                <w:color w:val="000000"/>
                <w:sz w:val="24"/>
                <w:szCs w:val="24"/>
                <w:lang w:val="ru-RU"/>
              </w:rPr>
              <w:t>.</w:t>
            </w:r>
          </w:p>
        </w:tc>
      </w:tr>
    </w:tbl>
    <w:p w:rsidR="00275974" w:rsidRPr="00845907" w:rsidRDefault="00275974" w:rsidP="00C00701">
      <w:pPr>
        <w:spacing w:before="0" w:beforeAutospacing="0" w:after="150" w:afterAutospacing="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Такой порядок установлен пунктами </w:t>
      </w:r>
      <w:hyperlink r:id="rId28" w:anchor="/document/99/902254660/ZAP22N43E8/" w:tooltip="принятие к бухгалтерскому учету объектов материальных запасов, поступивших в рамках движения объектов между головным учреждением, обособленными подразделениями (филиалами), - по дебету..." w:history="1">
        <w:r w:rsidRPr="00845907">
          <w:rPr>
            <w:rFonts w:ascii="Times New Roman" w:hAnsi="Times New Roman" w:cs="Times New Roman"/>
            <w:color w:val="000000"/>
            <w:sz w:val="24"/>
            <w:szCs w:val="24"/>
            <w:lang w:val="ru-RU"/>
          </w:rPr>
          <w:t>34</w:t>
        </w:r>
      </w:hyperlink>
      <w:r w:rsidRPr="00845907">
        <w:rPr>
          <w:rFonts w:ascii="Times New Roman" w:hAnsi="Times New Roman" w:cs="Times New Roman"/>
          <w:color w:val="000000"/>
          <w:sz w:val="24"/>
          <w:szCs w:val="24"/>
          <w:lang w:val="ru-RU"/>
        </w:rPr>
        <w:t>, </w:t>
      </w:r>
      <w:hyperlink r:id="rId29" w:anchor="/document/99/902254660/XA00M4U2MM/" w:tooltip="51. Принятие к бухгалтерскому учету хозяйственных операций по вложениям в объекты основных средств, нематериальных, непроизведенных активов и..." w:history="1">
        <w:r w:rsidRPr="00845907">
          <w:rPr>
            <w:rFonts w:ascii="Times New Roman" w:hAnsi="Times New Roman" w:cs="Times New Roman"/>
            <w:color w:val="000000"/>
            <w:sz w:val="24"/>
            <w:szCs w:val="24"/>
            <w:lang w:val="ru-RU"/>
          </w:rPr>
          <w:t>51</w:t>
        </w:r>
      </w:hyperlink>
      <w:r w:rsidRPr="00845907">
        <w:rPr>
          <w:rFonts w:ascii="Times New Roman" w:hAnsi="Times New Roman" w:cs="Times New Roman"/>
          <w:color w:val="000000"/>
          <w:sz w:val="24"/>
          <w:szCs w:val="24"/>
          <w:lang w:val="ru-RU"/>
        </w:rPr>
        <w:t> Инструкции № 174н, </w:t>
      </w:r>
      <w:hyperlink r:id="rId30" w:anchor="/document/99/902370008/ZAP2II43JK/" w:tooltip="Бухгалтерские записи по отражению в учете учреждения и органа, выполняющего функции и полномочия учредителя, операций с особо ценным имуществом" w:history="1">
        <w:r w:rsidRPr="00845907">
          <w:rPr>
            <w:rFonts w:ascii="Times New Roman" w:hAnsi="Times New Roman" w:cs="Times New Roman"/>
            <w:color w:val="000000"/>
            <w:sz w:val="24"/>
            <w:szCs w:val="24"/>
            <w:lang w:val="ru-RU"/>
          </w:rPr>
          <w:t>приложением</w:t>
        </w:r>
      </w:hyperlink>
      <w:r w:rsidRPr="00845907">
        <w:rPr>
          <w:rFonts w:ascii="Times New Roman" w:hAnsi="Times New Roman" w:cs="Times New Roman"/>
          <w:color w:val="000000"/>
          <w:sz w:val="24"/>
          <w:szCs w:val="24"/>
          <w:lang w:val="ru-RU"/>
        </w:rPr>
        <w:t> к </w:t>
      </w:r>
      <w:hyperlink r:id="rId31" w:anchor="/document/99/902370008/" w:history="1">
        <w:r w:rsidRPr="00845907">
          <w:rPr>
            <w:rFonts w:ascii="Times New Roman" w:hAnsi="Times New Roman" w:cs="Times New Roman"/>
            <w:color w:val="000000"/>
            <w:sz w:val="24"/>
            <w:szCs w:val="24"/>
            <w:lang w:val="ru-RU"/>
          </w:rPr>
          <w:t>письму Минфина от 18.09.2012 № 02-06-07/3798</w:t>
        </w:r>
      </w:hyperlink>
      <w:r w:rsidRPr="00845907">
        <w:rPr>
          <w:rFonts w:ascii="Times New Roman" w:hAnsi="Times New Roman" w:cs="Times New Roman"/>
          <w:color w:val="000000"/>
          <w:sz w:val="24"/>
          <w:szCs w:val="24"/>
          <w:lang w:val="ru-RU"/>
        </w:rPr>
        <w:t>, </w:t>
      </w:r>
      <w:hyperlink r:id="rId32" w:anchor="/document/99/351978266/ZAP2K963L6/" w:tgtFrame="_self" w:tooltip="Бухгалтерские записи по отражению безвозмездных неденежных поступлений и передач" w:history="1">
        <w:r w:rsidRPr="00845907">
          <w:rPr>
            <w:rFonts w:ascii="Times New Roman" w:hAnsi="Times New Roman" w:cs="Times New Roman"/>
            <w:color w:val="000000"/>
            <w:sz w:val="24"/>
            <w:szCs w:val="24"/>
            <w:lang w:val="ru-RU"/>
          </w:rPr>
          <w:t>письмом Минфина от 27.09.2022 № 02-07-07/93188</w:t>
        </w:r>
      </w:hyperlink>
      <w:r w:rsidRPr="00845907">
        <w:rPr>
          <w:rFonts w:ascii="Times New Roman" w:hAnsi="Times New Roman" w:cs="Times New Roman"/>
          <w:color w:val="000000"/>
          <w:sz w:val="24"/>
          <w:szCs w:val="24"/>
          <w:lang w:val="ru-RU"/>
        </w:rPr>
        <w:t> </w:t>
      </w:r>
    </w:p>
    <w:p w:rsidR="00E350C1" w:rsidRPr="00845907" w:rsidRDefault="00410553" w:rsidP="00C00701">
      <w:pPr>
        <w:pStyle w:val="3"/>
        <w:jc w:val="center"/>
        <w:rPr>
          <w:color w:val="000000"/>
          <w:sz w:val="24"/>
          <w:szCs w:val="24"/>
        </w:rPr>
      </w:pPr>
      <w:r w:rsidRPr="00845907">
        <w:rPr>
          <w:b/>
          <w:color w:val="000000"/>
          <w:sz w:val="24"/>
          <w:szCs w:val="24"/>
        </w:rPr>
        <w:t>2. Основные средства</w:t>
      </w:r>
    </w:p>
    <w:p w:rsidR="005C509A" w:rsidRPr="00845907" w:rsidRDefault="00410553" w:rsidP="00C00701">
      <w:pPr>
        <w:spacing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2.1. Учреждение учитывает в составе основных средств материальные объекты имущества, не</w:t>
      </w:r>
      <w:r w:rsidR="005C509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зависимо от их стоимости, со сроком полезного использования более 12 месяцев</w:t>
      </w:r>
      <w:r w:rsidR="005C509A" w:rsidRPr="00845907">
        <w:rPr>
          <w:rFonts w:ascii="Times New Roman" w:hAnsi="Times New Roman" w:cs="Times New Roman"/>
          <w:color w:val="000000"/>
          <w:sz w:val="24"/>
          <w:szCs w:val="24"/>
          <w:lang w:val="ru-RU"/>
        </w:rPr>
        <w:t>, а также:</w:t>
      </w:r>
    </w:p>
    <w:p w:rsidR="005C509A" w:rsidRPr="00845907" w:rsidRDefault="005C509A"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На основе заключения состава комиссии по работе с нефинансовыми активами.</w:t>
      </w:r>
    </w:p>
    <w:p w:rsidR="00E350C1" w:rsidRPr="00845907" w:rsidRDefault="00410553" w:rsidP="00C00701">
      <w:pPr>
        <w:spacing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2.2.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5C509A" w:rsidRPr="00845907" w:rsidRDefault="005C509A"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На основе заключения состава комиссии по работе с нефинансовыми активами. </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Не считается существенной стоимость до 20 000 руб. за один имущественный объект. Необходимость объединения и конкретный перечень объединяемых объектов определяет комиссия учреждения по поступлению и выбытию активов.</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w:t>
      </w:r>
      <w:r w:rsidR="009415FB" w:rsidRPr="00845907">
        <w:rPr>
          <w:rFonts w:ascii="Times New Roman" w:hAnsi="Times New Roman" w:cs="Times New Roman"/>
          <w:color w:val="000000"/>
          <w:sz w:val="24"/>
          <w:szCs w:val="24"/>
          <w:lang w:val="ru-RU"/>
        </w:rPr>
        <w:t>н</w:t>
      </w:r>
      <w:r w:rsidRPr="00845907">
        <w:rPr>
          <w:rFonts w:ascii="Times New Roman" w:hAnsi="Times New Roman" w:cs="Times New Roman"/>
          <w:color w:val="000000"/>
          <w:sz w:val="24"/>
          <w:szCs w:val="24"/>
          <w:lang w:val="ru-RU"/>
        </w:rPr>
        <w:t>кт 10 СГС «Основные средства».</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2.3.</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Уникальный инвентарный номер состоит из десяти знаков и присваивается в порядке:</w:t>
      </w:r>
    </w:p>
    <w:p w:rsidR="00E350C1" w:rsidRPr="00845907" w:rsidRDefault="00410553" w:rsidP="00C00701">
      <w:pPr>
        <w:numPr>
          <w:ilvl w:val="0"/>
          <w:numId w:val="9"/>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1-й разряд – </w:t>
      </w:r>
      <w:r w:rsidR="00291AF2" w:rsidRPr="00845907">
        <w:rPr>
          <w:rFonts w:ascii="Times New Roman" w:hAnsi="Times New Roman" w:cs="Times New Roman"/>
          <w:bCs/>
          <w:color w:val="000000"/>
          <w:sz w:val="24"/>
          <w:szCs w:val="24"/>
          <w:lang w:val="ru-RU"/>
        </w:rPr>
        <w:t>(код вида финансового обеспечения)</w:t>
      </w:r>
      <w:r w:rsidR="00291AF2" w:rsidRPr="00845907">
        <w:rPr>
          <w:rFonts w:ascii="Times New Roman" w:hAnsi="Times New Roman" w:cs="Times New Roman"/>
          <w:color w:val="000000"/>
          <w:sz w:val="24"/>
          <w:szCs w:val="24"/>
          <w:lang w:val="ru-RU"/>
        </w:rPr>
        <w:t>, который характеризует источники средств, за счёт которых проводится та или иная хозяйственная операция</w:t>
      </w:r>
      <w:r w:rsidR="00291AF2" w:rsidRPr="00845907">
        <w:rPr>
          <w:rFonts w:ascii="Times New Roman" w:hAnsi="Times New Roman" w:cs="Times New Roman"/>
          <w:color w:val="333333"/>
          <w:sz w:val="24"/>
          <w:szCs w:val="24"/>
          <w:shd w:val="clear" w:color="auto" w:fill="FFFFFF"/>
          <w:lang w:val="ru-RU"/>
        </w:rPr>
        <w:t>.</w:t>
      </w:r>
    </w:p>
    <w:p w:rsidR="00E350C1" w:rsidRPr="00845907" w:rsidRDefault="00410553" w:rsidP="00C00701">
      <w:pPr>
        <w:numPr>
          <w:ilvl w:val="0"/>
          <w:numId w:val="9"/>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2–4-е разряды – код объекта учета синтетического счета в Плане счетов бухгалтерского учета (приложение 1 к приказу Минфина России от 16.12.2010 № 174н);</w:t>
      </w:r>
    </w:p>
    <w:p w:rsidR="00E350C1" w:rsidRPr="00845907" w:rsidRDefault="00410553" w:rsidP="00C00701">
      <w:pPr>
        <w:numPr>
          <w:ilvl w:val="0"/>
          <w:numId w:val="9"/>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5–6-е разряды – код группы и вида синтетического счета Плана счетов бухгалтерского учета (приложение 1 к приказу Минфина России от 16.12.2010 № 174н);</w:t>
      </w:r>
    </w:p>
    <w:p w:rsidR="00E350C1" w:rsidRPr="00845907" w:rsidRDefault="00410553" w:rsidP="00C00701">
      <w:pPr>
        <w:numPr>
          <w:ilvl w:val="0"/>
          <w:numId w:val="9"/>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7–10-е разряды – порядковый номер нефинансового актива.</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9 СГС «Основные средства», пункт 46 Инструкции к Единому плану счетов № 157н.</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2.4. Присвоенный объекту инвентарный номер обозначается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rsidR="00E350C1" w:rsidRPr="00845907" w:rsidRDefault="00410553" w:rsidP="00C00701">
      <w:pPr>
        <w:spacing w:line="276" w:lineRule="auto"/>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lang w:val="ru-RU"/>
        </w:rPr>
        <w:t>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заменяемых (выбываемых) составных частей. </w:t>
      </w:r>
      <w:r w:rsidRPr="00845907">
        <w:rPr>
          <w:rFonts w:ascii="Times New Roman" w:hAnsi="Times New Roman" w:cs="Times New Roman"/>
          <w:color w:val="000000"/>
          <w:sz w:val="24"/>
          <w:szCs w:val="24"/>
        </w:rPr>
        <w:t xml:space="preserve">Данное правило применяется к </w:t>
      </w:r>
      <w:proofErr w:type="spellStart"/>
      <w:r w:rsidRPr="00845907">
        <w:rPr>
          <w:rFonts w:ascii="Times New Roman" w:hAnsi="Times New Roman" w:cs="Times New Roman"/>
          <w:color w:val="000000"/>
          <w:sz w:val="24"/>
          <w:szCs w:val="24"/>
        </w:rPr>
        <w:t>следующим</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группам</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основных</w:t>
      </w:r>
      <w:proofErr w:type="spellEnd"/>
      <w:r w:rsidRPr="00845907">
        <w:rPr>
          <w:rFonts w:ascii="Times New Roman" w:hAnsi="Times New Roman" w:cs="Times New Roman"/>
          <w:color w:val="000000"/>
          <w:sz w:val="24"/>
          <w:szCs w:val="24"/>
        </w:rPr>
        <w:t xml:space="preserve"> средств:</w:t>
      </w:r>
    </w:p>
    <w:p w:rsidR="00E350C1" w:rsidRPr="00845907" w:rsidRDefault="00410553" w:rsidP="00C00701">
      <w:pPr>
        <w:numPr>
          <w:ilvl w:val="0"/>
          <w:numId w:val="10"/>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машины</w:t>
      </w:r>
      <w:proofErr w:type="spellEnd"/>
      <w:r w:rsidRPr="00845907">
        <w:rPr>
          <w:rFonts w:ascii="Times New Roman" w:hAnsi="Times New Roman" w:cs="Times New Roman"/>
          <w:color w:val="000000"/>
          <w:sz w:val="24"/>
          <w:szCs w:val="24"/>
        </w:rPr>
        <w:t xml:space="preserve"> и </w:t>
      </w:r>
      <w:proofErr w:type="spellStart"/>
      <w:r w:rsidRPr="00845907">
        <w:rPr>
          <w:rFonts w:ascii="Times New Roman" w:hAnsi="Times New Roman" w:cs="Times New Roman"/>
          <w:color w:val="000000"/>
          <w:sz w:val="24"/>
          <w:szCs w:val="24"/>
        </w:rPr>
        <w:t>оборудование</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10"/>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транспортные</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средства</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10"/>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инвентарь</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производственный</w:t>
      </w:r>
      <w:proofErr w:type="spellEnd"/>
      <w:r w:rsidRPr="00845907">
        <w:rPr>
          <w:rFonts w:ascii="Times New Roman" w:hAnsi="Times New Roman" w:cs="Times New Roman"/>
          <w:color w:val="000000"/>
          <w:sz w:val="24"/>
          <w:szCs w:val="24"/>
        </w:rPr>
        <w:t xml:space="preserve"> и </w:t>
      </w:r>
      <w:proofErr w:type="spellStart"/>
      <w:r w:rsidRPr="00845907">
        <w:rPr>
          <w:rFonts w:ascii="Times New Roman" w:hAnsi="Times New Roman" w:cs="Times New Roman"/>
          <w:color w:val="000000"/>
          <w:sz w:val="24"/>
          <w:szCs w:val="24"/>
        </w:rPr>
        <w:t>хозяйственный</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10"/>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многолетние</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насаждения</w:t>
      </w:r>
      <w:proofErr w:type="spellEnd"/>
      <w:r w:rsidRPr="00845907">
        <w:rPr>
          <w:rFonts w:ascii="Times New Roman" w:hAnsi="Times New Roman" w:cs="Times New Roman"/>
          <w:color w:val="000000"/>
          <w:sz w:val="24"/>
          <w:szCs w:val="24"/>
        </w:rPr>
        <w:t>;</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27 СГС «Основные средства».</w:t>
      </w:r>
    </w:p>
    <w:p w:rsidR="00E350C1" w:rsidRPr="00845907" w:rsidRDefault="00410553" w:rsidP="00C00701">
      <w:pPr>
        <w:spacing w:line="276" w:lineRule="auto"/>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lang w:val="ru-RU"/>
        </w:rPr>
        <w:t xml:space="preserve">2.6. В случае частичной ликвидации или </w:t>
      </w:r>
      <w:proofErr w:type="spellStart"/>
      <w:r w:rsidRPr="00845907">
        <w:rPr>
          <w:rFonts w:ascii="Times New Roman" w:hAnsi="Times New Roman" w:cs="Times New Roman"/>
          <w:color w:val="000000"/>
          <w:sz w:val="24"/>
          <w:szCs w:val="24"/>
          <w:lang w:val="ru-RU"/>
        </w:rPr>
        <w:t>разукомплектации</w:t>
      </w:r>
      <w:proofErr w:type="spellEnd"/>
      <w:r w:rsidRPr="00845907">
        <w:rPr>
          <w:rFonts w:ascii="Times New Roman" w:hAnsi="Times New Roman" w:cs="Times New Roman"/>
          <w:color w:val="000000"/>
          <w:sz w:val="24"/>
          <w:szCs w:val="24"/>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w:t>
      </w:r>
      <w:r w:rsidRPr="00845907">
        <w:rPr>
          <w:rFonts w:ascii="Times New Roman" w:hAnsi="Times New Roman" w:cs="Times New Roman"/>
          <w:color w:val="000000"/>
          <w:sz w:val="24"/>
          <w:szCs w:val="24"/>
        </w:rPr>
        <w:t xml:space="preserve">(в </w:t>
      </w:r>
      <w:proofErr w:type="spellStart"/>
      <w:r w:rsidRPr="00845907">
        <w:rPr>
          <w:rFonts w:ascii="Times New Roman" w:hAnsi="Times New Roman" w:cs="Times New Roman"/>
          <w:color w:val="000000"/>
          <w:sz w:val="24"/>
          <w:szCs w:val="24"/>
        </w:rPr>
        <w:t>порядке</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убывания</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важности</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11"/>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площади</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11"/>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объему</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11"/>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весу</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11"/>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иному показателю, установленному комиссией по поступлению и выбытию активов.</w:t>
      </w:r>
    </w:p>
    <w:p w:rsidR="00E350C1" w:rsidRPr="00845907" w:rsidRDefault="00410553" w:rsidP="00C00701">
      <w:pPr>
        <w:spacing w:afterAutospacing="0" w:line="276" w:lineRule="auto"/>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lang w:val="ru-RU"/>
        </w:rPr>
        <w:t xml:space="preserve">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845907">
        <w:rPr>
          <w:rFonts w:ascii="Times New Roman" w:hAnsi="Times New Roman" w:cs="Times New Roman"/>
          <w:color w:val="000000"/>
          <w:sz w:val="24"/>
          <w:szCs w:val="24"/>
          <w:lang w:val="ru-RU"/>
        </w:rPr>
        <w:t>дооборудований</w:t>
      </w:r>
      <w:proofErr w:type="spellEnd"/>
      <w:r w:rsidRPr="00845907">
        <w:rPr>
          <w:rFonts w:ascii="Times New Roman" w:hAnsi="Times New Roman" w:cs="Times New Roman"/>
          <w:color w:val="000000"/>
          <w:sz w:val="24"/>
          <w:szCs w:val="24"/>
          <w:lang w:val="ru-RU"/>
        </w:rPr>
        <w:t>,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сумма затрат на проведение аналогичного мероприятия списывается</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в расходы текущего периода с учетом накопленной амортизации. </w:t>
      </w:r>
      <w:r w:rsidRPr="00845907">
        <w:rPr>
          <w:rFonts w:ascii="Times New Roman" w:hAnsi="Times New Roman" w:cs="Times New Roman"/>
          <w:color w:val="000000"/>
          <w:sz w:val="24"/>
          <w:szCs w:val="24"/>
        </w:rPr>
        <w:t xml:space="preserve">Данное правило применяется к </w:t>
      </w:r>
      <w:proofErr w:type="spellStart"/>
      <w:r w:rsidRPr="00845907">
        <w:rPr>
          <w:rFonts w:ascii="Times New Roman" w:hAnsi="Times New Roman" w:cs="Times New Roman"/>
          <w:color w:val="000000"/>
          <w:sz w:val="24"/>
          <w:szCs w:val="24"/>
        </w:rPr>
        <w:t>следующим</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группам</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основных</w:t>
      </w:r>
      <w:proofErr w:type="spellEnd"/>
      <w:r w:rsidRPr="00845907">
        <w:rPr>
          <w:rFonts w:ascii="Times New Roman" w:hAnsi="Times New Roman" w:cs="Times New Roman"/>
          <w:color w:val="000000"/>
          <w:sz w:val="24"/>
          <w:szCs w:val="24"/>
        </w:rPr>
        <w:t xml:space="preserve"> средств:</w:t>
      </w:r>
    </w:p>
    <w:p w:rsidR="00E350C1" w:rsidRPr="00845907" w:rsidRDefault="00410553" w:rsidP="00C00701">
      <w:pPr>
        <w:numPr>
          <w:ilvl w:val="0"/>
          <w:numId w:val="12"/>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машины</w:t>
      </w:r>
      <w:proofErr w:type="spellEnd"/>
      <w:r w:rsidRPr="00845907">
        <w:rPr>
          <w:rFonts w:ascii="Times New Roman" w:hAnsi="Times New Roman" w:cs="Times New Roman"/>
          <w:color w:val="000000"/>
          <w:sz w:val="24"/>
          <w:szCs w:val="24"/>
        </w:rPr>
        <w:t xml:space="preserve"> и </w:t>
      </w:r>
      <w:proofErr w:type="spellStart"/>
      <w:r w:rsidRPr="00845907">
        <w:rPr>
          <w:rFonts w:ascii="Times New Roman" w:hAnsi="Times New Roman" w:cs="Times New Roman"/>
          <w:color w:val="000000"/>
          <w:sz w:val="24"/>
          <w:szCs w:val="24"/>
        </w:rPr>
        <w:t>оборудование</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12"/>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транспортные</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средства</w:t>
      </w:r>
      <w:proofErr w:type="spellEnd"/>
      <w:r w:rsidRPr="00845907">
        <w:rPr>
          <w:rFonts w:ascii="Times New Roman" w:hAnsi="Times New Roman" w:cs="Times New Roman"/>
          <w:color w:val="000000"/>
          <w:sz w:val="24"/>
          <w:szCs w:val="24"/>
        </w:rPr>
        <w:t>;</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28 СГС «Основные средства».</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2.8. Начисление амортизации осуществляется следующим образом:</w:t>
      </w:r>
    </w:p>
    <w:p w:rsidR="00E350C1" w:rsidRPr="00845907" w:rsidRDefault="00410553" w:rsidP="00C00701">
      <w:pPr>
        <w:numPr>
          <w:ilvl w:val="0"/>
          <w:numId w:val="13"/>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линейным методом – на остальные объекты основных средств.</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пункты 36, 37 СГС «Основные средства».</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2.9.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40 СГС «Основные средства».</w:t>
      </w:r>
    </w:p>
    <w:p w:rsidR="00E350C1" w:rsidRPr="00845907" w:rsidRDefault="00410553"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E350C1" w:rsidRPr="00845907" w:rsidRDefault="0041055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41 СГС «Основные средства».</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2.11.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Состав комиссии по поступлению и выбытию активов установлен </w:t>
      </w:r>
      <w:r w:rsidR="005C509A" w:rsidRPr="00845907">
        <w:rPr>
          <w:rFonts w:ascii="Times New Roman" w:hAnsi="Times New Roman" w:cs="Times New Roman"/>
          <w:color w:val="000000"/>
          <w:sz w:val="24"/>
          <w:szCs w:val="24"/>
          <w:lang w:val="ru-RU"/>
        </w:rPr>
        <w:t>приказом института.</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2.12. Имущество, относящееся к категории особо ценного имущества (ОЦИ), определяет комиссия по поступлению и выбытию активов. Такое имущество принимается к учету на основании выписки из протокола комиссии.</w:t>
      </w:r>
    </w:p>
    <w:p w:rsidR="00E350C1" w:rsidRPr="00845907" w:rsidRDefault="00410553"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2.13. Основные средства стоимостью до 10 000 руб. включительно, находящиеся в эксплуатации, учитываются на забалансовом счете 21</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 балансовой стоимости.</w:t>
      </w:r>
    </w:p>
    <w:p w:rsidR="00E350C1" w:rsidRPr="00845907" w:rsidRDefault="0041055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39 СГС «Основные средства», пункт 373 Инструкции к Единому плану счетов № 157н.</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2.14. При приобретении и (или) создании основных средств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2.15.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приобретен (создан) учреждением за счет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2.16.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 которых </w:t>
      </w:r>
      <w:r w:rsidRPr="00845907">
        <w:rPr>
          <w:rFonts w:ascii="Times New Roman" w:hAnsi="Times New Roman" w:cs="Times New Roman"/>
          <w:color w:val="000000"/>
          <w:sz w:val="24"/>
          <w:szCs w:val="24"/>
          <w:lang w:val="ru-RU"/>
        </w:rPr>
        <w:lastRenderedPageBreak/>
        <w:t xml:space="preserve">установлен одинаковый срок полезного использования, учитываются как единый инвентарный объект в порядке, установленном в пункте 2.2 раздела </w:t>
      </w:r>
      <w:r w:rsidRPr="00845907">
        <w:rPr>
          <w:rFonts w:ascii="Times New Roman" w:hAnsi="Times New Roman" w:cs="Times New Roman"/>
          <w:color w:val="000000"/>
          <w:sz w:val="24"/>
          <w:szCs w:val="24"/>
        </w:rPr>
        <w:t>V</w:t>
      </w:r>
      <w:r w:rsidRPr="00845907">
        <w:rPr>
          <w:rFonts w:ascii="Times New Roman" w:hAnsi="Times New Roman" w:cs="Times New Roman"/>
          <w:color w:val="000000"/>
          <w:sz w:val="24"/>
          <w:szCs w:val="24"/>
          <w:lang w:val="ru-RU"/>
        </w:rPr>
        <w:t xml:space="preserve"> настоящей учетной политики.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2.17.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E350C1" w:rsidRPr="00845907" w:rsidRDefault="00410553" w:rsidP="00C00701">
      <w:pPr>
        <w:spacing w:line="276" w:lineRule="auto"/>
        <w:jc w:val="both"/>
        <w:rPr>
          <w:rFonts w:ascii="Times New Roman" w:hAnsi="Times New Roman" w:cs="Times New Roman"/>
          <w:color w:val="000000" w:themeColor="text1"/>
          <w:sz w:val="24"/>
          <w:szCs w:val="24"/>
          <w:lang w:val="ru-RU"/>
        </w:rPr>
      </w:pPr>
      <w:r w:rsidRPr="00845907">
        <w:rPr>
          <w:rFonts w:ascii="Times New Roman" w:hAnsi="Times New Roman" w:cs="Times New Roman"/>
          <w:color w:val="000000"/>
          <w:sz w:val="24"/>
          <w:szCs w:val="24"/>
          <w:lang w:val="ru-RU"/>
        </w:rPr>
        <w:t xml:space="preserve">2.18. Передача в пользование объектов, которые содержатся за счет учреждения, отражается как внутреннее перемещение. Учет таких объектов ведется на дополнительном забалансовом счете </w:t>
      </w:r>
      <w:r w:rsidRPr="00845907">
        <w:rPr>
          <w:rFonts w:ascii="Times New Roman" w:hAnsi="Times New Roman" w:cs="Times New Roman"/>
          <w:color w:val="000000" w:themeColor="text1"/>
          <w:sz w:val="24"/>
          <w:szCs w:val="24"/>
          <w:lang w:val="ru-RU"/>
        </w:rPr>
        <w:t>43П «Имущество, переданное в пользование, – не объект аренды».</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2.19. Ответственными за хранение технической документации на объекты основных средств являются ответственные лица, за которыми закреплены объекты. Если на основное средство производитель (поставщик) предусмотрел гарантийный срок, ответственное лицо хранит также гарантийные талоны.</w:t>
      </w:r>
    </w:p>
    <w:p w:rsidR="003B7711" w:rsidRPr="00845907" w:rsidRDefault="003B7711" w:rsidP="00C00701">
      <w:pPr>
        <w:spacing w:line="276" w:lineRule="auto"/>
        <w:jc w:val="both"/>
        <w:rPr>
          <w:rFonts w:ascii="Times New Roman" w:hAnsi="Times New Roman" w:cs="Times New Roman"/>
          <w:color w:val="000000"/>
          <w:sz w:val="24"/>
          <w:szCs w:val="24"/>
          <w:lang w:val="ru-RU"/>
        </w:rPr>
      </w:pPr>
    </w:p>
    <w:p w:rsidR="003B7711" w:rsidRPr="00845907" w:rsidRDefault="003B7711" w:rsidP="00C00701">
      <w:pPr>
        <w:pStyle w:val="3"/>
        <w:jc w:val="center"/>
        <w:rPr>
          <w:b/>
          <w:color w:val="000000"/>
          <w:sz w:val="24"/>
          <w:szCs w:val="24"/>
        </w:rPr>
      </w:pPr>
      <w:r w:rsidRPr="00845907">
        <w:rPr>
          <w:b/>
          <w:color w:val="000000"/>
          <w:sz w:val="24"/>
          <w:szCs w:val="24"/>
        </w:rPr>
        <w:t>2.2. Списание основных средств.</w:t>
      </w:r>
    </w:p>
    <w:p w:rsidR="006D7FA8" w:rsidRPr="006D7FA8" w:rsidRDefault="006D7FA8" w:rsidP="006D7FA8">
      <w:pPr>
        <w:jc w:val="both"/>
        <w:rPr>
          <w:rFonts w:ascii="Times New Roman" w:hAnsi="Times New Roman" w:cs="Times New Roman"/>
          <w:color w:val="000000"/>
          <w:sz w:val="24"/>
          <w:szCs w:val="24"/>
          <w:lang w:val="ru-RU"/>
        </w:rPr>
      </w:pPr>
      <w:r w:rsidRPr="006D7FA8">
        <w:rPr>
          <w:rFonts w:ascii="Times New Roman" w:hAnsi="Times New Roman" w:cs="Times New Roman"/>
          <w:color w:val="000000"/>
          <w:sz w:val="24"/>
          <w:szCs w:val="24"/>
          <w:lang w:val="ru-RU"/>
        </w:rPr>
        <w:t>Выделяют три основные причины для списания объекта:</w:t>
      </w:r>
    </w:p>
    <w:p w:rsidR="006D7FA8" w:rsidRPr="006D7FA8" w:rsidRDefault="006D7FA8" w:rsidP="006D7FA8">
      <w:pPr>
        <w:jc w:val="both"/>
        <w:rPr>
          <w:rFonts w:ascii="Times New Roman" w:hAnsi="Times New Roman" w:cs="Times New Roman"/>
          <w:color w:val="000000"/>
          <w:sz w:val="24"/>
          <w:szCs w:val="24"/>
          <w:lang w:val="ru-RU"/>
        </w:rPr>
      </w:pPr>
      <w:r w:rsidRPr="006D7FA8">
        <w:rPr>
          <w:rFonts w:ascii="Times New Roman" w:hAnsi="Times New Roman" w:cs="Times New Roman"/>
          <w:color w:val="000000"/>
          <w:sz w:val="24"/>
          <w:szCs w:val="24"/>
          <w:lang w:val="ru-RU"/>
        </w:rPr>
        <w:t>износ — объект сломался, испорчен или изношен до непригодного состояния;</w:t>
      </w:r>
    </w:p>
    <w:p w:rsidR="006D7FA8" w:rsidRPr="006D7FA8" w:rsidRDefault="006D7FA8" w:rsidP="006D7FA8">
      <w:pPr>
        <w:jc w:val="both"/>
        <w:rPr>
          <w:rFonts w:ascii="Times New Roman" w:hAnsi="Times New Roman" w:cs="Times New Roman"/>
          <w:color w:val="000000"/>
          <w:sz w:val="24"/>
          <w:szCs w:val="24"/>
          <w:lang w:val="ru-RU"/>
        </w:rPr>
      </w:pPr>
      <w:r w:rsidRPr="006D7FA8">
        <w:rPr>
          <w:rFonts w:ascii="Times New Roman" w:hAnsi="Times New Roman" w:cs="Times New Roman"/>
          <w:color w:val="000000"/>
          <w:sz w:val="24"/>
          <w:szCs w:val="24"/>
          <w:lang w:val="ru-RU"/>
        </w:rPr>
        <w:t>недостача — объект украли или потеряли;</w:t>
      </w:r>
    </w:p>
    <w:p w:rsidR="006D7FA8" w:rsidRDefault="006D7FA8" w:rsidP="006D7FA8">
      <w:pPr>
        <w:jc w:val="both"/>
        <w:rPr>
          <w:rFonts w:ascii="Times New Roman" w:hAnsi="Times New Roman" w:cs="Times New Roman"/>
          <w:color w:val="000000"/>
          <w:sz w:val="24"/>
          <w:szCs w:val="24"/>
          <w:lang w:val="ru-RU"/>
        </w:rPr>
      </w:pPr>
      <w:r w:rsidRPr="006D7FA8">
        <w:rPr>
          <w:rFonts w:ascii="Times New Roman" w:hAnsi="Times New Roman" w:cs="Times New Roman"/>
          <w:color w:val="000000"/>
          <w:sz w:val="24"/>
          <w:szCs w:val="24"/>
          <w:lang w:val="ru-RU"/>
        </w:rPr>
        <w:t>неиспользование — объект не используется и не планируется к использованию в будущем</w:t>
      </w:r>
    </w:p>
    <w:p w:rsidR="007A66DC" w:rsidRPr="00845907" w:rsidRDefault="007A66DC"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Списание основных средств начинается после подачи служебной записки ответственным лицом и получения визы директора ИПРЭ РАН. На основании этой записки запускается процедура списания.</w:t>
      </w:r>
    </w:p>
    <w:p w:rsidR="00024BCA" w:rsidRPr="00845907" w:rsidRDefault="00024BCA"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для списания основного средства зависит от причины его выбытия. Основные из них — это износ, недостача, передача, продажа, финансовая аренда: лизинг или передача в пользование. В каждом случае нужно оформить свой комплект документов, который подтвердит списание, утилизацию и свои проводки.</w:t>
      </w:r>
    </w:p>
    <w:p w:rsidR="005842C4" w:rsidRPr="00845907" w:rsidRDefault="005842C4" w:rsidP="00C00701">
      <w:pPr>
        <w:pStyle w:val="a4"/>
        <w:numPr>
          <w:ilvl w:val="0"/>
          <w:numId w:val="70"/>
        </w:numPr>
        <w:ind w:left="0" w:firstLine="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Износ, порча.</w:t>
      </w:r>
    </w:p>
    <w:p w:rsidR="005842C4" w:rsidRPr="00845907" w:rsidRDefault="005842C4" w:rsidP="00C00701">
      <w:pPr>
        <w:pStyle w:val="a4"/>
        <w:numPr>
          <w:ilvl w:val="0"/>
          <w:numId w:val="71"/>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Полная ликвидация;</w:t>
      </w:r>
    </w:p>
    <w:p w:rsidR="005842C4" w:rsidRPr="00845907" w:rsidRDefault="005842C4" w:rsidP="00C00701">
      <w:pPr>
        <w:pStyle w:val="a4"/>
        <w:ind w:left="1440"/>
        <w:jc w:val="both"/>
        <w:rPr>
          <w:rFonts w:ascii="Times New Roman" w:hAnsi="Times New Roman" w:cs="Times New Roman"/>
          <w:sz w:val="24"/>
          <w:szCs w:val="24"/>
          <w:lang w:val="ru-RU" w:eastAsia="ru-RU"/>
        </w:rPr>
      </w:pPr>
    </w:p>
    <w:p w:rsidR="005842C4" w:rsidRPr="00845907" w:rsidRDefault="005842C4" w:rsidP="00C00701">
      <w:pPr>
        <w:pStyle w:val="a4"/>
        <w:numPr>
          <w:ilvl w:val="0"/>
          <w:numId w:val="71"/>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Частичная ликвидация.</w:t>
      </w:r>
    </w:p>
    <w:p w:rsidR="005842C4" w:rsidRPr="00845907" w:rsidRDefault="005842C4"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Итог: Утилизация.</w:t>
      </w:r>
    </w:p>
    <w:p w:rsidR="005842C4" w:rsidRPr="00845907" w:rsidRDefault="005842C4" w:rsidP="00C00701">
      <w:pPr>
        <w:pStyle w:val="a4"/>
        <w:numPr>
          <w:ilvl w:val="0"/>
          <w:numId w:val="70"/>
        </w:numPr>
        <w:ind w:hanging="72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Недостача.</w:t>
      </w:r>
    </w:p>
    <w:p w:rsidR="005842C4" w:rsidRPr="00845907" w:rsidRDefault="005842C4" w:rsidP="00C00701">
      <w:pPr>
        <w:pStyle w:val="a4"/>
        <w:jc w:val="both"/>
        <w:rPr>
          <w:rFonts w:ascii="Times New Roman" w:hAnsi="Times New Roman" w:cs="Times New Roman"/>
          <w:sz w:val="24"/>
          <w:szCs w:val="24"/>
          <w:lang w:val="ru-RU" w:eastAsia="ru-RU"/>
        </w:rPr>
      </w:pPr>
    </w:p>
    <w:p w:rsidR="005842C4" w:rsidRPr="00845907" w:rsidRDefault="005842C4" w:rsidP="00C00701">
      <w:pPr>
        <w:pStyle w:val="a4"/>
        <w:ind w:left="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Итог: Списание</w:t>
      </w:r>
    </w:p>
    <w:p w:rsidR="005842C4" w:rsidRPr="00845907" w:rsidRDefault="005842C4" w:rsidP="00C00701">
      <w:pPr>
        <w:pStyle w:val="a4"/>
        <w:ind w:left="0"/>
        <w:jc w:val="both"/>
        <w:rPr>
          <w:rFonts w:ascii="Times New Roman" w:hAnsi="Times New Roman" w:cs="Times New Roman"/>
          <w:sz w:val="24"/>
          <w:szCs w:val="24"/>
          <w:lang w:val="ru-RU" w:eastAsia="ru-RU"/>
        </w:rPr>
      </w:pPr>
    </w:p>
    <w:p w:rsidR="005842C4" w:rsidRPr="00845907" w:rsidRDefault="005842C4" w:rsidP="00C00701">
      <w:pPr>
        <w:pStyle w:val="a4"/>
        <w:numPr>
          <w:ilvl w:val="0"/>
          <w:numId w:val="70"/>
        </w:numPr>
        <w:ind w:hanging="72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Не используется.</w:t>
      </w:r>
    </w:p>
    <w:p w:rsidR="005842C4" w:rsidRPr="00845907" w:rsidRDefault="005842C4" w:rsidP="00C00701">
      <w:pPr>
        <w:pStyle w:val="a4"/>
        <w:jc w:val="both"/>
        <w:rPr>
          <w:rFonts w:ascii="Times New Roman" w:hAnsi="Times New Roman" w:cs="Times New Roman"/>
          <w:sz w:val="24"/>
          <w:szCs w:val="24"/>
          <w:lang w:val="ru-RU" w:eastAsia="ru-RU"/>
        </w:rPr>
      </w:pPr>
    </w:p>
    <w:p w:rsidR="005842C4" w:rsidRPr="00845907" w:rsidRDefault="005842C4" w:rsidP="00C00701">
      <w:pPr>
        <w:pStyle w:val="a4"/>
        <w:numPr>
          <w:ilvl w:val="0"/>
          <w:numId w:val="72"/>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lastRenderedPageBreak/>
        <w:t>Передача → Госсектору → Дарение → Пользование → Лизинг.</w:t>
      </w:r>
    </w:p>
    <w:p w:rsidR="005842C4" w:rsidRPr="00845907" w:rsidRDefault="005842C4" w:rsidP="00C00701">
      <w:pPr>
        <w:pStyle w:val="a4"/>
        <w:ind w:left="1440"/>
        <w:jc w:val="both"/>
        <w:rPr>
          <w:rFonts w:ascii="Times New Roman" w:hAnsi="Times New Roman" w:cs="Times New Roman"/>
          <w:sz w:val="24"/>
          <w:szCs w:val="24"/>
          <w:lang w:val="ru-RU" w:eastAsia="ru-RU"/>
        </w:rPr>
      </w:pPr>
    </w:p>
    <w:p w:rsidR="005842C4" w:rsidRPr="00845907" w:rsidRDefault="005842C4" w:rsidP="00C00701">
      <w:pPr>
        <w:pStyle w:val="a4"/>
        <w:numPr>
          <w:ilvl w:val="0"/>
          <w:numId w:val="72"/>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Продажа.</w:t>
      </w:r>
    </w:p>
    <w:p w:rsidR="00024BCA" w:rsidRPr="00845907" w:rsidRDefault="00024BCA" w:rsidP="00C00701">
      <w:pPr>
        <w:pStyle w:val="a4"/>
        <w:jc w:val="both"/>
        <w:rPr>
          <w:rFonts w:ascii="Times New Roman" w:hAnsi="Times New Roman" w:cs="Times New Roman"/>
          <w:sz w:val="24"/>
          <w:szCs w:val="24"/>
          <w:lang w:val="ru-RU" w:eastAsia="ru-RU"/>
        </w:rPr>
      </w:pPr>
    </w:p>
    <w:p w:rsidR="00024BCA" w:rsidRPr="00845907" w:rsidRDefault="00024BCA" w:rsidP="00C00701">
      <w:pPr>
        <w:pStyle w:val="a4"/>
        <w:ind w:left="0"/>
        <w:jc w:val="both"/>
        <w:rPr>
          <w:rFonts w:ascii="Times New Roman" w:hAnsi="Times New Roman" w:cs="Times New Roman"/>
          <w:sz w:val="24"/>
          <w:szCs w:val="24"/>
          <w:lang w:val="ru-RU" w:eastAsia="ru-RU"/>
        </w:rPr>
      </w:pPr>
      <w:r w:rsidRPr="00845907">
        <w:rPr>
          <w:rFonts w:ascii="Times New Roman" w:hAnsi="Times New Roman" w:cs="Times New Roman"/>
          <w:color w:val="000000"/>
          <w:sz w:val="24"/>
          <w:szCs w:val="24"/>
          <w:lang w:val="ru-RU"/>
        </w:rPr>
        <w:t>С 2025 года Решение об оценки имущества (ф. 0510442) оформляют для оценки излишков, имущества после ремонта и демонтажа.</w:t>
      </w:r>
    </w:p>
    <w:p w:rsidR="00024BCA" w:rsidRPr="00845907" w:rsidRDefault="00024BCA" w:rsidP="00C00701">
      <w:pPr>
        <w:pStyle w:val="3"/>
        <w:jc w:val="center"/>
        <w:rPr>
          <w:b/>
          <w:sz w:val="24"/>
          <w:szCs w:val="24"/>
        </w:rPr>
      </w:pPr>
      <w:r w:rsidRPr="00845907">
        <w:rPr>
          <w:b/>
          <w:sz w:val="24"/>
          <w:szCs w:val="24"/>
        </w:rPr>
        <w:t>2.2.1. Износ, порча</w:t>
      </w:r>
    </w:p>
    <w:p w:rsidR="00024BCA" w:rsidRPr="00845907" w:rsidRDefault="00024BCA"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Объект признали неактивном из-за износа, порчи, и восстановлению он не подлежит – спишите его с учета. Решение принимает комиссия по инвентаризации и/или комиссия по поступлению и выбытию активов. Это зависит от того, какие полномочия закреплены за комиссиями в вашем учреждении. Помимо полной ликвидации, вы можете принять решение ликвидировать основное средство частично. Смотрите алгоритмы списания:</w:t>
      </w:r>
    </w:p>
    <w:p w:rsidR="00024BCA" w:rsidRPr="00845907" w:rsidRDefault="00024BCA" w:rsidP="00C00701">
      <w:pPr>
        <w:pStyle w:val="a4"/>
        <w:numPr>
          <w:ilvl w:val="0"/>
          <w:numId w:val="73"/>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для полной ликвидации ОС;</w:t>
      </w:r>
    </w:p>
    <w:p w:rsidR="00024BCA" w:rsidRPr="00845907" w:rsidRDefault="00024BCA" w:rsidP="00C00701">
      <w:pPr>
        <w:pStyle w:val="a4"/>
        <w:numPr>
          <w:ilvl w:val="0"/>
          <w:numId w:val="73"/>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частичной ликвидации ОС;</w:t>
      </w:r>
    </w:p>
    <w:p w:rsidR="00024BCA" w:rsidRPr="00845907" w:rsidRDefault="00024BCA" w:rsidP="00C00701">
      <w:pPr>
        <w:pStyle w:val="a4"/>
        <w:numPr>
          <w:ilvl w:val="0"/>
          <w:numId w:val="73"/>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утилизации ОС.</w:t>
      </w:r>
    </w:p>
    <w:p w:rsidR="00024BCA" w:rsidRPr="00845907" w:rsidRDefault="00024BCA"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 списании основного средства с полной ликвидацией участвуют </w:t>
      </w:r>
      <w:hyperlink r:id="rId33" w:history="1">
        <w:r w:rsidRPr="00845907">
          <w:rPr>
            <w:rFonts w:ascii="Times New Roman" w:hAnsi="Times New Roman" w:cs="Times New Roman"/>
            <w:sz w:val="24"/>
            <w:szCs w:val="24"/>
            <w:lang w:val="ru-RU" w:eastAsia="ru-RU"/>
          </w:rPr>
          <w:t>комиссия по инвентаризации</w:t>
        </w:r>
      </w:hyperlink>
      <w:r w:rsidRPr="00845907">
        <w:rPr>
          <w:rFonts w:ascii="Times New Roman" w:hAnsi="Times New Roman" w:cs="Times New Roman"/>
          <w:sz w:val="24"/>
          <w:szCs w:val="24"/>
          <w:lang w:val="ru-RU" w:eastAsia="ru-RU"/>
        </w:rPr>
        <w:t> и/или </w:t>
      </w:r>
      <w:hyperlink r:id="rId34" w:history="1">
        <w:r w:rsidRPr="00845907">
          <w:rPr>
            <w:rFonts w:ascii="Times New Roman" w:hAnsi="Times New Roman" w:cs="Times New Roman"/>
            <w:sz w:val="24"/>
            <w:szCs w:val="24"/>
            <w:lang w:val="ru-RU" w:eastAsia="ru-RU"/>
          </w:rPr>
          <w:t>комиссия по поступлению и выбытию активов</w:t>
        </w:r>
      </w:hyperlink>
      <w:r w:rsidRPr="00845907">
        <w:rPr>
          <w:rFonts w:ascii="Times New Roman" w:hAnsi="Times New Roman" w:cs="Times New Roman"/>
          <w:sz w:val="24"/>
          <w:szCs w:val="24"/>
          <w:lang w:val="ru-RU" w:eastAsia="ru-RU"/>
        </w:rPr>
        <w:t> — в зависимости от переданных им полномочий, бухгалтерия и ответственные лица.</w:t>
      </w:r>
    </w:p>
    <w:p w:rsidR="00024BCA" w:rsidRPr="00845907" w:rsidRDefault="00024BCA" w:rsidP="00C00701">
      <w:pPr>
        <w:spacing w:before="0" w:beforeAutospacing="0" w:after="0" w:afterAutospacing="0"/>
        <w:jc w:val="both"/>
        <w:rPr>
          <w:rFonts w:ascii="Times New Roman" w:hAnsi="Times New Roman" w:cs="Times New Roman"/>
          <w:sz w:val="24"/>
          <w:szCs w:val="24"/>
          <w:lang w:val="ru-RU" w:eastAsia="ru-RU"/>
        </w:rPr>
      </w:pPr>
    </w:p>
    <w:p w:rsidR="00024BCA" w:rsidRPr="00845907" w:rsidRDefault="00024BCA"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1.</w:t>
      </w:r>
      <w:r w:rsidRPr="00845907">
        <w:rPr>
          <w:rFonts w:ascii="Times New Roman" w:hAnsi="Times New Roman" w:cs="Times New Roman"/>
          <w:sz w:val="24"/>
          <w:szCs w:val="24"/>
          <w:lang w:val="ru-RU" w:eastAsia="ru-RU"/>
        </w:rPr>
        <w:t> Оформите </w:t>
      </w:r>
      <w:hyperlink r:id="rId35" w:history="1">
        <w:r w:rsidRPr="00845907">
          <w:rPr>
            <w:rFonts w:ascii="Times New Roman" w:hAnsi="Times New Roman" w:cs="Times New Roman"/>
            <w:sz w:val="24"/>
            <w:szCs w:val="24"/>
            <w:lang w:val="ru-RU" w:eastAsia="ru-RU"/>
          </w:rPr>
          <w:t>Решение о прекращении признания активами (ф. 0510440)</w:t>
        </w:r>
      </w:hyperlink>
      <w:r w:rsidRPr="00845907">
        <w:rPr>
          <w:rFonts w:ascii="Times New Roman" w:hAnsi="Times New Roman" w:cs="Times New Roman"/>
          <w:sz w:val="24"/>
          <w:szCs w:val="24"/>
          <w:lang w:val="ru-RU" w:eastAsia="ru-RU"/>
        </w:rPr>
        <w:t>. Основание — </w:t>
      </w:r>
      <w:hyperlink r:id="rId36" w:history="1">
        <w:r w:rsidRPr="00845907">
          <w:rPr>
            <w:rFonts w:ascii="Times New Roman" w:hAnsi="Times New Roman" w:cs="Times New Roman"/>
            <w:sz w:val="24"/>
            <w:szCs w:val="24"/>
            <w:lang w:val="ru-RU" w:eastAsia="ru-RU"/>
          </w:rPr>
          <w:t>инвентаризационная опись по объектам НФА</w:t>
        </w:r>
      </w:hyperlink>
      <w:r w:rsidRPr="00845907">
        <w:rPr>
          <w:rFonts w:ascii="Times New Roman" w:hAnsi="Times New Roman" w:cs="Times New Roman"/>
          <w:sz w:val="24"/>
          <w:szCs w:val="24"/>
          <w:lang w:val="ru-RU" w:eastAsia="ru-RU"/>
        </w:rPr>
        <w:t> и </w:t>
      </w:r>
      <w:hyperlink r:id="rId37" w:history="1">
        <w:r w:rsidRPr="00845907">
          <w:rPr>
            <w:rFonts w:ascii="Times New Roman" w:hAnsi="Times New Roman" w:cs="Times New Roman"/>
            <w:sz w:val="24"/>
            <w:szCs w:val="24"/>
            <w:lang w:val="ru-RU" w:eastAsia="ru-RU"/>
          </w:rPr>
          <w:t>Акт о результатах инвентаризации (ф. 0510463)</w:t>
        </w:r>
      </w:hyperlink>
      <w:r w:rsidRPr="00845907">
        <w:rPr>
          <w:rFonts w:ascii="Times New Roman" w:hAnsi="Times New Roman" w:cs="Times New Roman"/>
          <w:sz w:val="24"/>
          <w:szCs w:val="24"/>
          <w:lang w:val="ru-RU" w:eastAsia="ru-RU"/>
        </w:rPr>
        <w:t>. Решение оформляйте по объектам, напротив которых в инвентаризационной описи стоит целевая функция «Подлежит списанию».</w:t>
      </w:r>
    </w:p>
    <w:p w:rsidR="00024BCA" w:rsidRPr="00845907" w:rsidRDefault="00024BCA"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Формирует </w:t>
      </w:r>
      <w:hyperlink r:id="rId38" w:history="1">
        <w:r w:rsidRPr="00845907">
          <w:rPr>
            <w:rFonts w:ascii="Times New Roman" w:hAnsi="Times New Roman" w:cs="Times New Roman"/>
            <w:sz w:val="24"/>
            <w:szCs w:val="24"/>
            <w:lang w:val="ru-RU" w:eastAsia="ru-RU"/>
          </w:rPr>
          <w:t>Решение (ф. 0510440)</w:t>
        </w:r>
      </w:hyperlink>
      <w:r w:rsidRPr="00845907">
        <w:rPr>
          <w:rFonts w:ascii="Times New Roman" w:hAnsi="Times New Roman" w:cs="Times New Roman"/>
          <w:sz w:val="24"/>
          <w:szCs w:val="24"/>
          <w:lang w:val="ru-RU" w:eastAsia="ru-RU"/>
        </w:rPr>
        <w:t> одна из комиссий: инвентаризационная или по поступлению и выбытию активов. В первом случае Решение должно быть сформировано одновременно с </w:t>
      </w:r>
      <w:hyperlink r:id="rId39" w:history="1">
        <w:r w:rsidRPr="00845907">
          <w:rPr>
            <w:rFonts w:ascii="Times New Roman" w:hAnsi="Times New Roman" w:cs="Times New Roman"/>
            <w:sz w:val="24"/>
            <w:szCs w:val="24"/>
            <w:lang w:val="ru-RU" w:eastAsia="ru-RU"/>
          </w:rPr>
          <w:t>Актом о результатах инвентаризации (ф. 0510463)</w:t>
        </w:r>
      </w:hyperlink>
      <w:r w:rsidRPr="00845907">
        <w:rPr>
          <w:rFonts w:ascii="Times New Roman" w:hAnsi="Times New Roman" w:cs="Times New Roman"/>
          <w:sz w:val="24"/>
          <w:szCs w:val="24"/>
          <w:lang w:val="ru-RU" w:eastAsia="ru-RU"/>
        </w:rPr>
        <w:t>. Во втором — не позднее рабочего дня, следующего за днем утверждения Акта (ф. 0510463). Такие правила – в </w:t>
      </w:r>
      <w:hyperlink r:id="rId40" w:history="1">
        <w:r w:rsidRPr="00845907">
          <w:rPr>
            <w:rFonts w:ascii="Times New Roman" w:hAnsi="Times New Roman" w:cs="Times New Roman"/>
            <w:sz w:val="24"/>
            <w:szCs w:val="24"/>
            <w:lang w:val="ru-RU" w:eastAsia="ru-RU"/>
          </w:rPr>
          <w:t>пункте 36</w:t>
        </w:r>
      </w:hyperlink>
      <w:r w:rsidRPr="00845907">
        <w:rPr>
          <w:rFonts w:ascii="Times New Roman" w:hAnsi="Times New Roman" w:cs="Times New Roman"/>
          <w:sz w:val="24"/>
          <w:szCs w:val="24"/>
          <w:lang w:val="ru-RU" w:eastAsia="ru-RU"/>
        </w:rPr>
        <w:t> Методических указаний № 61н.</w:t>
      </w:r>
    </w:p>
    <w:p w:rsidR="00024BCA" w:rsidRPr="00845907" w:rsidRDefault="00024BCA" w:rsidP="00C00701">
      <w:pPr>
        <w:spacing w:before="0" w:beforeAutospacing="0" w:after="0" w:afterAutospacing="0"/>
        <w:jc w:val="both"/>
        <w:rPr>
          <w:rFonts w:ascii="Times New Roman" w:hAnsi="Times New Roman" w:cs="Times New Roman"/>
          <w:sz w:val="24"/>
          <w:szCs w:val="24"/>
          <w:lang w:val="ru-RU" w:eastAsia="ru-RU"/>
        </w:rPr>
      </w:pPr>
    </w:p>
    <w:p w:rsidR="00024BCA" w:rsidRPr="00845907" w:rsidRDefault="00024BCA"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2.</w:t>
      </w:r>
      <w:r w:rsidRPr="00845907">
        <w:rPr>
          <w:rFonts w:ascii="Times New Roman" w:hAnsi="Times New Roman" w:cs="Times New Roman"/>
          <w:sz w:val="24"/>
          <w:szCs w:val="24"/>
          <w:lang w:val="ru-RU" w:eastAsia="ru-RU"/>
        </w:rPr>
        <w:t xml:space="preserve"> Комиссия по поступлению и выбытию активов на основании Решения (ф. 0510440) оформляет акт на списание ОС с балансового или </w:t>
      </w:r>
      <w:proofErr w:type="spellStart"/>
      <w:r w:rsidRPr="00845907">
        <w:rPr>
          <w:rFonts w:ascii="Times New Roman" w:hAnsi="Times New Roman" w:cs="Times New Roman"/>
          <w:sz w:val="24"/>
          <w:szCs w:val="24"/>
          <w:lang w:val="ru-RU" w:eastAsia="ru-RU"/>
        </w:rPr>
        <w:t>забалансового</w:t>
      </w:r>
      <w:proofErr w:type="spellEnd"/>
      <w:r w:rsidRPr="00845907">
        <w:rPr>
          <w:rFonts w:ascii="Times New Roman" w:hAnsi="Times New Roman" w:cs="Times New Roman"/>
          <w:sz w:val="24"/>
          <w:szCs w:val="24"/>
          <w:lang w:val="ru-RU" w:eastAsia="ru-RU"/>
        </w:rPr>
        <w:t xml:space="preserve"> учета. Акты о списании оформляйте по унифицированным формам (ф. 0510454, ф. 0510456). Срок — в день утверждения руководителем Решения (ф. 0510440). Такой вывод следует из пунктов 64.61, 64.55 Методических указаний № 61н, методических рекомендаций из письма Минфина от 01.04.2024 № 02-06-06/29423.</w:t>
      </w:r>
    </w:p>
    <w:p w:rsidR="00024BCA" w:rsidRPr="00845907" w:rsidRDefault="00024BCA" w:rsidP="00C00701">
      <w:pPr>
        <w:spacing w:before="0" w:beforeAutospacing="0" w:after="0" w:afterAutospacing="0"/>
        <w:jc w:val="both"/>
        <w:rPr>
          <w:rFonts w:ascii="Times New Roman" w:hAnsi="Times New Roman" w:cs="Times New Roman"/>
          <w:sz w:val="24"/>
          <w:szCs w:val="24"/>
          <w:lang w:val="ru-RU" w:eastAsia="ru-RU"/>
        </w:rPr>
      </w:pPr>
    </w:p>
    <w:p w:rsidR="00024BCA" w:rsidRPr="00845907" w:rsidRDefault="00024BCA"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Шаг 3. Направьте собственнику Акт на списание и Решение о прекращении признания активами объектов НФА (ф. 0510440) — если списание нужно согласовать с ним. В документах должно быть заключение комиссии учреждения о невозможности использовать ОС в деятельности. Дополнительно можно приложить заключение технической экспертизы. Только после согласования Акт подписывает руководитель учреждения (п. 64.60, 64.66 Методических указаний № 61н).</w:t>
      </w:r>
    </w:p>
    <w:p w:rsidR="00024BCA" w:rsidRPr="00845907" w:rsidRDefault="00024BCA" w:rsidP="00C00701">
      <w:pPr>
        <w:spacing w:before="0" w:beforeAutospacing="0" w:after="0" w:afterAutospacing="0"/>
        <w:jc w:val="both"/>
        <w:rPr>
          <w:rFonts w:ascii="Times New Roman" w:eastAsia="Times New Roman" w:hAnsi="Times New Roman" w:cs="Times New Roman"/>
          <w:color w:val="222222"/>
          <w:sz w:val="24"/>
          <w:szCs w:val="24"/>
          <w:lang w:val="ru-RU" w:eastAsia="ru-RU"/>
        </w:rPr>
      </w:pPr>
    </w:p>
    <w:p w:rsidR="00024BCA" w:rsidRPr="00845907" w:rsidRDefault="00024BCA"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4</w:t>
      </w:r>
      <w:r w:rsidRPr="00845907">
        <w:rPr>
          <w:rFonts w:ascii="Times New Roman" w:hAnsi="Times New Roman" w:cs="Times New Roman"/>
          <w:sz w:val="24"/>
          <w:szCs w:val="24"/>
          <w:lang w:val="ru-RU" w:eastAsia="ru-RU"/>
        </w:rPr>
        <w:t>. Не дожидаясь согласия собственника и утверждения Актов о списании, спишите объект, по которому приняли решение о прекращении признания активом, на </w:t>
      </w:r>
      <w:hyperlink r:id="rId41" w:history="1">
        <w:r w:rsidRPr="00845907">
          <w:rPr>
            <w:rFonts w:ascii="Times New Roman" w:hAnsi="Times New Roman" w:cs="Times New Roman"/>
            <w:sz w:val="24"/>
            <w:szCs w:val="24"/>
            <w:lang w:val="ru-RU" w:eastAsia="ru-RU"/>
          </w:rPr>
          <w:t>забалансовый счет 02</w:t>
        </w:r>
      </w:hyperlink>
      <w:r w:rsidRPr="00845907">
        <w:rPr>
          <w:rFonts w:ascii="Times New Roman" w:hAnsi="Times New Roman" w:cs="Times New Roman"/>
          <w:sz w:val="24"/>
          <w:szCs w:val="24"/>
          <w:lang w:val="ru-RU" w:eastAsia="ru-RU"/>
        </w:rPr>
        <w:t>. Основание — утвержденное руководителем </w:t>
      </w:r>
      <w:hyperlink r:id="rId42" w:history="1">
        <w:r w:rsidRPr="00845907">
          <w:rPr>
            <w:rFonts w:ascii="Times New Roman" w:hAnsi="Times New Roman" w:cs="Times New Roman"/>
            <w:sz w:val="24"/>
            <w:szCs w:val="24"/>
            <w:lang w:val="ru-RU" w:eastAsia="ru-RU"/>
          </w:rPr>
          <w:t>Решение (ф. 0510440)</w:t>
        </w:r>
      </w:hyperlink>
      <w:r w:rsidRPr="00845907">
        <w:rPr>
          <w:rFonts w:ascii="Times New Roman" w:hAnsi="Times New Roman" w:cs="Times New Roman"/>
          <w:sz w:val="24"/>
          <w:szCs w:val="24"/>
          <w:lang w:val="ru-RU" w:eastAsia="ru-RU"/>
        </w:rPr>
        <w:t>. Оно должно быть передано в бухгалтерию не позднее рабочего дня после утверждения (</w:t>
      </w:r>
      <w:hyperlink r:id="rId43" w:history="1">
        <w:r w:rsidRPr="00845907">
          <w:rPr>
            <w:rFonts w:ascii="Times New Roman" w:hAnsi="Times New Roman" w:cs="Times New Roman"/>
            <w:sz w:val="24"/>
            <w:szCs w:val="24"/>
            <w:lang w:val="ru-RU" w:eastAsia="ru-RU"/>
          </w:rPr>
          <w:t>п. 29 СГС «Концептуальные основы»</w:t>
        </w:r>
      </w:hyperlink>
      <w:r w:rsidRPr="00845907">
        <w:rPr>
          <w:rFonts w:ascii="Times New Roman" w:hAnsi="Times New Roman" w:cs="Times New Roman"/>
          <w:sz w:val="24"/>
          <w:szCs w:val="24"/>
          <w:lang w:val="ru-RU" w:eastAsia="ru-RU"/>
        </w:rPr>
        <w:t>). Учет на счете 02 ведите в условной оценке – 1 объект, 1 рубль.</w:t>
      </w:r>
    </w:p>
    <w:p w:rsidR="00024BCA" w:rsidRPr="00845907" w:rsidRDefault="00024BCA"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lastRenderedPageBreak/>
        <w:t>С </w:t>
      </w:r>
      <w:proofErr w:type="spellStart"/>
      <w:r w:rsidR="009F5F4B">
        <w:rPr>
          <w:rFonts w:ascii="Times New Roman" w:hAnsi="Times New Roman" w:cs="Times New Roman"/>
          <w:sz w:val="24"/>
          <w:szCs w:val="24"/>
          <w:lang w:val="ru-RU" w:eastAsia="ru-RU"/>
        </w:rPr>
        <w:fldChar w:fldCharType="begin"/>
      </w:r>
      <w:r w:rsidR="009F5F4B">
        <w:rPr>
          <w:rFonts w:ascii="Times New Roman" w:hAnsi="Times New Roman" w:cs="Times New Roman"/>
          <w:sz w:val="24"/>
          <w:szCs w:val="24"/>
          <w:lang w:val="ru-RU" w:eastAsia="ru-RU"/>
        </w:rPr>
        <w:instrText xml:space="preserve"> HYPERLINK "https://gosfinansy.ru/group?groupId=58383477&amp;locale=ru&amp;date=2024-10-31&amp;isStatic=false&amp;pubAlias=mcfr-gf.vip" </w:instrText>
      </w:r>
      <w:r w:rsidR="009F5F4B">
        <w:rPr>
          <w:rFonts w:ascii="Times New Roman" w:hAnsi="Times New Roman" w:cs="Times New Roman"/>
          <w:sz w:val="24"/>
          <w:szCs w:val="24"/>
          <w:lang w:val="ru-RU" w:eastAsia="ru-RU"/>
        </w:rPr>
        <w:fldChar w:fldCharType="separate"/>
      </w:r>
      <w:r w:rsidRPr="00845907">
        <w:rPr>
          <w:rFonts w:ascii="Times New Roman" w:hAnsi="Times New Roman" w:cs="Times New Roman"/>
          <w:sz w:val="24"/>
          <w:szCs w:val="24"/>
          <w:lang w:val="ru-RU" w:eastAsia="ru-RU"/>
        </w:rPr>
        <w:t>забалансового</w:t>
      </w:r>
      <w:proofErr w:type="spellEnd"/>
      <w:r w:rsidRPr="00845907">
        <w:rPr>
          <w:rFonts w:ascii="Times New Roman" w:hAnsi="Times New Roman" w:cs="Times New Roman"/>
          <w:sz w:val="24"/>
          <w:szCs w:val="24"/>
          <w:lang w:val="ru-RU" w:eastAsia="ru-RU"/>
        </w:rPr>
        <w:t xml:space="preserve"> счета 21</w:t>
      </w:r>
      <w:r w:rsidR="009F5F4B">
        <w:rPr>
          <w:rFonts w:ascii="Times New Roman" w:hAnsi="Times New Roman" w:cs="Times New Roman"/>
          <w:sz w:val="24"/>
          <w:szCs w:val="24"/>
          <w:lang w:val="ru-RU" w:eastAsia="ru-RU"/>
        </w:rPr>
        <w:fldChar w:fldCharType="end"/>
      </w:r>
      <w:r w:rsidRPr="00845907">
        <w:rPr>
          <w:rFonts w:ascii="Times New Roman" w:hAnsi="Times New Roman" w:cs="Times New Roman"/>
          <w:sz w:val="24"/>
          <w:szCs w:val="24"/>
          <w:lang w:val="ru-RU" w:eastAsia="ru-RU"/>
        </w:rPr>
        <w:t> спишите основные средства по стоимости, по которой ранее отразили их в учете. По объектам на балансе спишите:</w:t>
      </w:r>
    </w:p>
    <w:p w:rsidR="00024BCA" w:rsidRPr="00845907" w:rsidRDefault="00024BCA" w:rsidP="00C00701">
      <w:pPr>
        <w:numPr>
          <w:ilvl w:val="0"/>
          <w:numId w:val="74"/>
        </w:num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амортизацию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0.104.XX.411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0.101.XX.410;</w:t>
      </w:r>
    </w:p>
    <w:p w:rsidR="00024BCA" w:rsidRPr="00845907" w:rsidRDefault="00024BCA" w:rsidP="00C00701">
      <w:pPr>
        <w:numPr>
          <w:ilvl w:val="0"/>
          <w:numId w:val="74"/>
        </w:num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убыток от обесценения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0.114.ХХ.412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0.101.XX.410;</w:t>
      </w:r>
    </w:p>
    <w:p w:rsidR="00024BCA" w:rsidRPr="00845907" w:rsidRDefault="00024BCA" w:rsidP="00C00701">
      <w:pPr>
        <w:numPr>
          <w:ilvl w:val="0"/>
          <w:numId w:val="74"/>
        </w:num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остаточную стоимость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0.401.10.172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0.101.XX.410.</w:t>
      </w:r>
    </w:p>
    <w:p w:rsidR="00024BCA" w:rsidRPr="00845907" w:rsidRDefault="00C74F1E"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Основание: </w:t>
      </w:r>
      <w:hyperlink r:id="rId44" w:history="1">
        <w:r w:rsidR="00024BCA" w:rsidRPr="00845907">
          <w:rPr>
            <w:rFonts w:ascii="Times New Roman" w:hAnsi="Times New Roman" w:cs="Times New Roman"/>
            <w:sz w:val="24"/>
            <w:szCs w:val="24"/>
            <w:lang w:val="ru-RU" w:eastAsia="ru-RU"/>
          </w:rPr>
          <w:t>п</w:t>
        </w:r>
        <w:r w:rsidRPr="00845907">
          <w:rPr>
            <w:rFonts w:ascii="Times New Roman" w:hAnsi="Times New Roman" w:cs="Times New Roman"/>
            <w:sz w:val="24"/>
            <w:szCs w:val="24"/>
            <w:lang w:val="ru-RU" w:eastAsia="ru-RU"/>
          </w:rPr>
          <w:t>.</w:t>
        </w:r>
        <w:r w:rsidR="00024BCA" w:rsidRPr="00845907">
          <w:rPr>
            <w:rFonts w:ascii="Times New Roman" w:hAnsi="Times New Roman" w:cs="Times New Roman"/>
            <w:sz w:val="24"/>
            <w:szCs w:val="24"/>
            <w:lang w:val="ru-RU" w:eastAsia="ru-RU"/>
          </w:rPr>
          <w:t> 10</w:t>
        </w:r>
      </w:hyperlink>
      <w:r w:rsidR="00024BCA" w:rsidRPr="00845907">
        <w:rPr>
          <w:rFonts w:ascii="Times New Roman" w:hAnsi="Times New Roman" w:cs="Times New Roman"/>
          <w:sz w:val="24"/>
          <w:szCs w:val="24"/>
          <w:lang w:val="ru-RU" w:eastAsia="ru-RU"/>
        </w:rPr>
        <w:t> Инструкции № 162н, </w:t>
      </w:r>
      <w:hyperlink r:id="rId45" w:history="1">
        <w:r w:rsidR="00024BCA" w:rsidRPr="00845907">
          <w:rPr>
            <w:rFonts w:ascii="Times New Roman" w:hAnsi="Times New Roman" w:cs="Times New Roman"/>
            <w:sz w:val="24"/>
            <w:szCs w:val="24"/>
            <w:lang w:val="ru-RU" w:eastAsia="ru-RU"/>
          </w:rPr>
          <w:t>пункта 12</w:t>
        </w:r>
      </w:hyperlink>
      <w:r w:rsidR="00024BCA" w:rsidRPr="00845907">
        <w:rPr>
          <w:rFonts w:ascii="Times New Roman" w:hAnsi="Times New Roman" w:cs="Times New Roman"/>
          <w:sz w:val="24"/>
          <w:szCs w:val="24"/>
          <w:lang w:val="ru-RU" w:eastAsia="ru-RU"/>
        </w:rPr>
        <w:t> Инструкции № 174н, </w:t>
      </w:r>
      <w:hyperlink r:id="rId46" w:history="1">
        <w:r w:rsidR="00024BCA" w:rsidRPr="00845907">
          <w:rPr>
            <w:rFonts w:ascii="Times New Roman" w:hAnsi="Times New Roman" w:cs="Times New Roman"/>
            <w:sz w:val="24"/>
            <w:szCs w:val="24"/>
            <w:lang w:val="ru-RU" w:eastAsia="ru-RU"/>
          </w:rPr>
          <w:t>пункта 12</w:t>
        </w:r>
      </w:hyperlink>
      <w:r w:rsidR="00024BCA" w:rsidRPr="00845907">
        <w:rPr>
          <w:rFonts w:ascii="Times New Roman" w:hAnsi="Times New Roman" w:cs="Times New Roman"/>
          <w:sz w:val="24"/>
          <w:szCs w:val="24"/>
          <w:lang w:val="ru-RU" w:eastAsia="ru-RU"/>
        </w:rPr>
        <w:t> Инструкции № 183н, пунктов </w:t>
      </w:r>
      <w:hyperlink r:id="rId47" w:history="1">
        <w:r w:rsidR="00024BCA" w:rsidRPr="00845907">
          <w:rPr>
            <w:rFonts w:ascii="Times New Roman" w:hAnsi="Times New Roman" w:cs="Times New Roman"/>
            <w:sz w:val="24"/>
            <w:szCs w:val="24"/>
            <w:lang w:val="ru-RU" w:eastAsia="ru-RU"/>
          </w:rPr>
          <w:t>335</w:t>
        </w:r>
      </w:hyperlink>
      <w:r w:rsidR="00024BCA" w:rsidRPr="00845907">
        <w:rPr>
          <w:rFonts w:ascii="Times New Roman" w:hAnsi="Times New Roman" w:cs="Times New Roman"/>
          <w:sz w:val="24"/>
          <w:szCs w:val="24"/>
          <w:lang w:val="ru-RU" w:eastAsia="ru-RU"/>
        </w:rPr>
        <w:t>, </w:t>
      </w:r>
      <w:hyperlink r:id="rId48" w:history="1">
        <w:r w:rsidR="00024BCA" w:rsidRPr="00845907">
          <w:rPr>
            <w:rFonts w:ascii="Times New Roman" w:hAnsi="Times New Roman" w:cs="Times New Roman"/>
            <w:sz w:val="24"/>
            <w:szCs w:val="24"/>
            <w:lang w:val="ru-RU" w:eastAsia="ru-RU"/>
          </w:rPr>
          <w:t>373</w:t>
        </w:r>
      </w:hyperlink>
      <w:r w:rsidR="00024BCA" w:rsidRPr="00845907">
        <w:rPr>
          <w:rFonts w:ascii="Times New Roman" w:hAnsi="Times New Roman" w:cs="Times New Roman"/>
          <w:sz w:val="24"/>
          <w:szCs w:val="24"/>
          <w:lang w:val="ru-RU" w:eastAsia="ru-RU"/>
        </w:rPr>
        <w:t> Инструкции № 157н.</w:t>
      </w:r>
    </w:p>
    <w:p w:rsidR="00024BCA" w:rsidRPr="00845907" w:rsidRDefault="00024BCA" w:rsidP="00C00701">
      <w:pPr>
        <w:spacing w:before="0" w:beforeAutospacing="0" w:after="0" w:afterAutospacing="0"/>
        <w:jc w:val="both"/>
        <w:rPr>
          <w:rFonts w:ascii="Times New Roman" w:hAnsi="Times New Roman" w:cs="Times New Roman"/>
          <w:sz w:val="24"/>
          <w:szCs w:val="24"/>
          <w:lang w:val="ru-RU" w:eastAsia="ru-RU"/>
        </w:rPr>
      </w:pPr>
    </w:p>
    <w:p w:rsidR="00024BCA" w:rsidRPr="00845907" w:rsidRDefault="00024BCA"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5</w:t>
      </w:r>
      <w:r w:rsidRPr="00845907">
        <w:rPr>
          <w:rFonts w:ascii="Times New Roman" w:hAnsi="Times New Roman" w:cs="Times New Roman"/>
          <w:sz w:val="24"/>
          <w:szCs w:val="24"/>
          <w:lang w:val="ru-RU" w:eastAsia="ru-RU"/>
        </w:rPr>
        <w:t xml:space="preserve">. После того как собственник согласовал </w:t>
      </w:r>
      <w:r w:rsidR="00C74F1E" w:rsidRPr="00845907">
        <w:rPr>
          <w:rFonts w:ascii="Times New Roman" w:hAnsi="Times New Roman" w:cs="Times New Roman"/>
          <w:sz w:val="24"/>
          <w:szCs w:val="24"/>
          <w:lang w:val="ru-RU" w:eastAsia="ru-RU"/>
        </w:rPr>
        <w:t>списание,</w:t>
      </w:r>
      <w:r w:rsidRPr="00845907">
        <w:rPr>
          <w:rFonts w:ascii="Times New Roman" w:hAnsi="Times New Roman" w:cs="Times New Roman"/>
          <w:sz w:val="24"/>
          <w:szCs w:val="24"/>
          <w:lang w:val="ru-RU" w:eastAsia="ru-RU"/>
        </w:rPr>
        <w:t xml:space="preserve"> и руководитель утвердил Акт о списании, можно утилизировать, уничтожать объект (</w:t>
      </w:r>
      <w:hyperlink r:id="rId49" w:history="1">
        <w:r w:rsidRPr="00845907">
          <w:rPr>
            <w:rFonts w:ascii="Times New Roman" w:hAnsi="Times New Roman" w:cs="Times New Roman"/>
            <w:sz w:val="24"/>
            <w:szCs w:val="24"/>
            <w:lang w:val="ru-RU" w:eastAsia="ru-RU"/>
          </w:rPr>
          <w:t>методические рекомендации</w:t>
        </w:r>
      </w:hyperlink>
      <w:r w:rsidRPr="00845907">
        <w:rPr>
          <w:rFonts w:ascii="Times New Roman" w:hAnsi="Times New Roman" w:cs="Times New Roman"/>
          <w:sz w:val="24"/>
          <w:szCs w:val="24"/>
          <w:lang w:val="ru-RU" w:eastAsia="ru-RU"/>
        </w:rPr>
        <w:t> из письма Минфина от 01.04.2024 № 02-06-06/29423). Если собственник не согласовал списание, восстановите ОС на баланс. Как восстановить, зависит от решения: использовать по другому назначению, безвозмездно передать, продать объект. Подробнее — </w:t>
      </w:r>
      <w:hyperlink r:id="rId50" w:history="1">
        <w:r w:rsidRPr="00845907">
          <w:rPr>
            <w:rFonts w:ascii="Times New Roman" w:hAnsi="Times New Roman" w:cs="Times New Roman"/>
            <w:sz w:val="24"/>
            <w:szCs w:val="24"/>
            <w:lang w:val="ru-RU" w:eastAsia="ru-RU"/>
          </w:rPr>
          <w:t xml:space="preserve">Как восстановить объект ОС — </w:t>
        </w:r>
        <w:proofErr w:type="spellStart"/>
        <w:r w:rsidRPr="00845907">
          <w:rPr>
            <w:rFonts w:ascii="Times New Roman" w:hAnsi="Times New Roman" w:cs="Times New Roman"/>
            <w:sz w:val="24"/>
            <w:szCs w:val="24"/>
            <w:lang w:val="ru-RU" w:eastAsia="ru-RU"/>
          </w:rPr>
          <w:t>неактив</w:t>
        </w:r>
        <w:proofErr w:type="spellEnd"/>
        <w:r w:rsidRPr="00845907">
          <w:rPr>
            <w:rFonts w:ascii="Times New Roman" w:hAnsi="Times New Roman" w:cs="Times New Roman"/>
            <w:sz w:val="24"/>
            <w:szCs w:val="24"/>
            <w:lang w:val="ru-RU" w:eastAsia="ru-RU"/>
          </w:rPr>
          <w:t xml:space="preserve"> с </w:t>
        </w:r>
        <w:proofErr w:type="spellStart"/>
        <w:r w:rsidRPr="00845907">
          <w:rPr>
            <w:rFonts w:ascii="Times New Roman" w:hAnsi="Times New Roman" w:cs="Times New Roman"/>
            <w:sz w:val="24"/>
            <w:szCs w:val="24"/>
            <w:lang w:val="ru-RU" w:eastAsia="ru-RU"/>
          </w:rPr>
          <w:t>забалансового</w:t>
        </w:r>
        <w:proofErr w:type="spellEnd"/>
        <w:r w:rsidRPr="00845907">
          <w:rPr>
            <w:rFonts w:ascii="Times New Roman" w:hAnsi="Times New Roman" w:cs="Times New Roman"/>
            <w:sz w:val="24"/>
            <w:szCs w:val="24"/>
            <w:lang w:val="ru-RU" w:eastAsia="ru-RU"/>
          </w:rPr>
          <w:t xml:space="preserve"> счета 02 на балансовый учет</w:t>
        </w:r>
      </w:hyperlink>
      <w:r w:rsidRPr="00845907">
        <w:rPr>
          <w:rFonts w:ascii="Times New Roman" w:hAnsi="Times New Roman" w:cs="Times New Roman"/>
          <w:sz w:val="24"/>
          <w:szCs w:val="24"/>
          <w:lang w:val="ru-RU" w:eastAsia="ru-RU"/>
        </w:rPr>
        <w:t>.</w:t>
      </w:r>
    </w:p>
    <w:p w:rsidR="00024BCA" w:rsidRPr="00845907" w:rsidRDefault="00024BCA"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Способ утилизации, уничтожения зависит от класса опасности списанного имущества:</w:t>
      </w:r>
    </w:p>
    <w:p w:rsidR="00024BCA" w:rsidRPr="00845907" w:rsidRDefault="009F5F4B" w:rsidP="00C00701">
      <w:pPr>
        <w:numPr>
          <w:ilvl w:val="0"/>
          <w:numId w:val="75"/>
        </w:numPr>
        <w:spacing w:before="0" w:beforeAutospacing="0" w:after="0" w:afterAutospacing="0"/>
        <w:jc w:val="both"/>
        <w:rPr>
          <w:rFonts w:ascii="Times New Roman" w:hAnsi="Times New Roman" w:cs="Times New Roman"/>
          <w:sz w:val="24"/>
          <w:szCs w:val="24"/>
          <w:lang w:val="ru-RU" w:eastAsia="ru-RU"/>
        </w:rPr>
      </w:pPr>
      <w:hyperlink r:id="rId51" w:anchor="/document/16/184369/dfasoc4rye" w:history="1">
        <w:r w:rsidR="00024BCA" w:rsidRPr="00845907">
          <w:rPr>
            <w:rFonts w:ascii="Times New Roman" w:hAnsi="Times New Roman" w:cs="Times New Roman"/>
            <w:sz w:val="24"/>
            <w:szCs w:val="24"/>
            <w:lang w:val="ru-RU" w:eastAsia="ru-RU"/>
          </w:rPr>
          <w:t>имущество с I по IV класс опасности</w:t>
        </w:r>
      </w:hyperlink>
      <w:r w:rsidR="00024BCA" w:rsidRPr="00845907">
        <w:rPr>
          <w:rFonts w:ascii="Times New Roman" w:hAnsi="Times New Roman" w:cs="Times New Roman"/>
          <w:sz w:val="24"/>
          <w:szCs w:val="24"/>
          <w:lang w:val="ru-RU" w:eastAsia="ru-RU"/>
        </w:rPr>
        <w:t> — учреждение обязано утилизировать силами специализированной организации;</w:t>
      </w:r>
    </w:p>
    <w:p w:rsidR="00024BCA" w:rsidRPr="00845907" w:rsidRDefault="009F5F4B" w:rsidP="00C00701">
      <w:pPr>
        <w:numPr>
          <w:ilvl w:val="0"/>
          <w:numId w:val="75"/>
        </w:numPr>
        <w:spacing w:before="0" w:beforeAutospacing="0" w:after="0" w:afterAutospacing="0"/>
        <w:jc w:val="both"/>
        <w:rPr>
          <w:rFonts w:ascii="Times New Roman" w:hAnsi="Times New Roman" w:cs="Times New Roman"/>
          <w:sz w:val="24"/>
          <w:szCs w:val="24"/>
          <w:lang w:val="ru-RU" w:eastAsia="ru-RU"/>
        </w:rPr>
      </w:pPr>
      <w:hyperlink r:id="rId52" w:anchor="/document/16/184369/dfas5bo79z" w:history="1">
        <w:r w:rsidR="00024BCA" w:rsidRPr="00845907">
          <w:rPr>
            <w:rFonts w:ascii="Times New Roman" w:hAnsi="Times New Roman" w:cs="Times New Roman"/>
            <w:sz w:val="24"/>
            <w:szCs w:val="24"/>
            <w:lang w:val="ru-RU" w:eastAsia="ru-RU"/>
          </w:rPr>
          <w:t>имущество с V классом опасности</w:t>
        </w:r>
      </w:hyperlink>
      <w:r w:rsidR="00024BCA" w:rsidRPr="00845907">
        <w:rPr>
          <w:rFonts w:ascii="Times New Roman" w:hAnsi="Times New Roman" w:cs="Times New Roman"/>
          <w:sz w:val="24"/>
          <w:szCs w:val="24"/>
          <w:lang w:val="ru-RU" w:eastAsia="ru-RU"/>
        </w:rPr>
        <w:t> — вы вправе разобрать и выбросить самостоятельно.</w:t>
      </w:r>
    </w:p>
    <w:p w:rsidR="00024BCA" w:rsidRPr="00845907" w:rsidRDefault="00024BCA"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Как определить класс опасности и какие сроки установлены для утилизации, уничтожения разного вида имущества, смотрите в разделе </w:t>
      </w:r>
      <w:hyperlink r:id="rId53" w:anchor="/document/16/184369/dfasl3hei0" w:history="1">
        <w:r w:rsidRPr="00845907">
          <w:rPr>
            <w:rFonts w:ascii="Times New Roman" w:hAnsi="Times New Roman" w:cs="Times New Roman"/>
            <w:sz w:val="24"/>
            <w:szCs w:val="24"/>
            <w:lang w:val="ru-RU" w:eastAsia="ru-RU"/>
          </w:rPr>
          <w:t>«Алгоритм для утилизации основных средств после списания»</w:t>
        </w:r>
      </w:hyperlink>
      <w:r w:rsidRPr="00845907">
        <w:rPr>
          <w:rFonts w:ascii="Times New Roman" w:hAnsi="Times New Roman" w:cs="Times New Roman"/>
          <w:sz w:val="24"/>
          <w:szCs w:val="24"/>
          <w:lang w:val="ru-RU" w:eastAsia="ru-RU"/>
        </w:rPr>
        <w:t>.</w:t>
      </w:r>
    </w:p>
    <w:p w:rsidR="00C74F1E" w:rsidRPr="00845907" w:rsidRDefault="00024BCA"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br/>
      </w:r>
      <w:r w:rsidR="00C74F1E" w:rsidRPr="00845907">
        <w:rPr>
          <w:rFonts w:ascii="Times New Roman" w:hAnsi="Times New Roman" w:cs="Times New Roman"/>
          <w:i/>
          <w:sz w:val="24"/>
          <w:szCs w:val="24"/>
          <w:lang w:val="ru-RU" w:eastAsia="ru-RU"/>
        </w:rPr>
        <w:t>Шаг 6.</w:t>
      </w:r>
      <w:r w:rsidR="00C74F1E" w:rsidRPr="00845907">
        <w:rPr>
          <w:rFonts w:ascii="Times New Roman" w:hAnsi="Times New Roman" w:cs="Times New Roman"/>
          <w:sz w:val="24"/>
          <w:szCs w:val="24"/>
          <w:lang w:val="ru-RU" w:eastAsia="ru-RU"/>
        </w:rPr>
        <w:t xml:space="preserve"> Утилизируйте, уничтожьте списанное имущество и оформите Акт об утилизации (ф. 0510435). Акт формируйте независимо от того, сами утилизировали объект или специализированная организация. Информацию для заполнения Акта берите из актов на списание. Если работы проводила сторонняя организация, потребуется также акт выполненных работ.</w:t>
      </w:r>
    </w:p>
    <w:p w:rsidR="00C74F1E" w:rsidRPr="00845907" w:rsidRDefault="00C74F1E" w:rsidP="00C00701">
      <w:pPr>
        <w:spacing w:before="0" w:beforeAutospacing="0" w:after="0" w:afterAutospacing="0"/>
        <w:jc w:val="both"/>
        <w:rPr>
          <w:rFonts w:ascii="Times New Roman" w:hAnsi="Times New Roman" w:cs="Times New Roman"/>
          <w:sz w:val="24"/>
          <w:szCs w:val="24"/>
          <w:lang w:val="ru-RU" w:eastAsia="ru-RU"/>
        </w:rPr>
      </w:pPr>
    </w:p>
    <w:p w:rsidR="0051686C" w:rsidRPr="00845907" w:rsidRDefault="00C74F1E"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Если в результате утилизации остались материалы и отходы, например, ветошь, дрова, лом черных или цветных металлов, древесина, запасные части, оформите подраздел 2.2 Акта (ф. 0510435) и Решение об оценке (ф. 0510442). Оно нужно, чтобы определить справедливую стоимость матзапасов и указать ее в Акте.</w:t>
      </w:r>
    </w:p>
    <w:p w:rsidR="0051686C" w:rsidRPr="00845907" w:rsidRDefault="0051686C" w:rsidP="00C00701">
      <w:pPr>
        <w:spacing w:before="0" w:beforeAutospacing="0" w:after="0" w:afterAutospacing="0"/>
        <w:jc w:val="both"/>
        <w:rPr>
          <w:rFonts w:ascii="Times New Roman" w:hAnsi="Times New Roman" w:cs="Times New Roman"/>
          <w:sz w:val="24"/>
          <w:szCs w:val="24"/>
          <w:lang w:val="ru-RU" w:eastAsia="ru-RU"/>
        </w:rPr>
      </w:pPr>
    </w:p>
    <w:p w:rsidR="00C74F1E" w:rsidRPr="00845907" w:rsidRDefault="0051686C"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Основание:</w:t>
      </w:r>
      <w:r w:rsidR="00C74F1E" w:rsidRPr="00845907">
        <w:rPr>
          <w:rFonts w:ascii="Times New Roman" w:hAnsi="Times New Roman" w:cs="Times New Roman"/>
          <w:sz w:val="24"/>
          <w:szCs w:val="24"/>
          <w:lang w:val="ru-RU" w:eastAsia="ru-RU"/>
        </w:rPr>
        <w:t xml:space="preserve"> в методических рекомендациях из письма Минфина от 01.04.2024 № 02-06-06/29423.</w:t>
      </w:r>
    </w:p>
    <w:p w:rsidR="00C74F1E" w:rsidRPr="00845907" w:rsidRDefault="00C74F1E" w:rsidP="00C00701">
      <w:pPr>
        <w:spacing w:before="0" w:beforeAutospacing="0" w:after="0" w:afterAutospacing="0"/>
        <w:jc w:val="both"/>
        <w:rPr>
          <w:rFonts w:ascii="Times New Roman" w:eastAsia="Times New Roman" w:hAnsi="Times New Roman" w:cs="Times New Roman"/>
          <w:color w:val="222222"/>
          <w:sz w:val="24"/>
          <w:szCs w:val="24"/>
          <w:lang w:val="ru-RU" w:eastAsia="ru-RU"/>
        </w:rPr>
      </w:pPr>
    </w:p>
    <w:p w:rsidR="0051686C" w:rsidRPr="00845907" w:rsidRDefault="0051686C"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7.</w:t>
      </w:r>
      <w:r w:rsidRPr="00845907">
        <w:rPr>
          <w:rFonts w:ascii="Times New Roman" w:hAnsi="Times New Roman" w:cs="Times New Roman"/>
          <w:sz w:val="24"/>
          <w:szCs w:val="24"/>
          <w:lang w:val="ru-RU" w:eastAsia="ru-RU"/>
        </w:rPr>
        <w:t xml:space="preserve"> С </w:t>
      </w:r>
      <w:proofErr w:type="spellStart"/>
      <w:r w:rsidRPr="00845907">
        <w:rPr>
          <w:rFonts w:ascii="Times New Roman" w:hAnsi="Times New Roman" w:cs="Times New Roman"/>
          <w:sz w:val="24"/>
          <w:szCs w:val="24"/>
          <w:lang w:val="ru-RU" w:eastAsia="ru-RU"/>
        </w:rPr>
        <w:t>забалансового</w:t>
      </w:r>
      <w:proofErr w:type="spellEnd"/>
      <w:r w:rsidRPr="00845907">
        <w:rPr>
          <w:rFonts w:ascii="Times New Roman" w:hAnsi="Times New Roman" w:cs="Times New Roman"/>
          <w:sz w:val="24"/>
          <w:szCs w:val="24"/>
          <w:lang w:val="ru-RU" w:eastAsia="ru-RU"/>
        </w:rPr>
        <w:t xml:space="preserve"> счета 02 объект спишите на основании Акта об утилизации (ф. 0510435). Он должен быть передан в бухгалтерию не позднее одного рабочего дня после утверждения руководителем (п. 29 СГС «Концептуальные основы»).</w:t>
      </w:r>
    </w:p>
    <w:p w:rsidR="0051686C" w:rsidRPr="00845907" w:rsidRDefault="0051686C"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В инвентарной карточке (ф. 0509215 или ф. 0509216), журнале операций по забалансовому счету (ф. 0509213) сделайте отметку о выбытии основного средства и указанные карточки закройте. Дата закрытия равна дате Акта об утилизации. </w:t>
      </w:r>
    </w:p>
    <w:p w:rsidR="0051686C" w:rsidRPr="00845907" w:rsidRDefault="0051686C" w:rsidP="00C00701">
      <w:pPr>
        <w:spacing w:before="0" w:beforeAutospacing="0" w:after="0" w:afterAutospacing="0"/>
        <w:jc w:val="both"/>
        <w:rPr>
          <w:rFonts w:ascii="Times New Roman" w:hAnsi="Times New Roman" w:cs="Times New Roman"/>
          <w:sz w:val="24"/>
          <w:szCs w:val="24"/>
          <w:lang w:val="ru-RU" w:eastAsia="ru-RU"/>
        </w:rPr>
      </w:pPr>
    </w:p>
    <w:p w:rsidR="0051686C" w:rsidRPr="00845907" w:rsidRDefault="0051686C"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Основание: в методических рекомендациях из письма Минфина от 31.08.2023 № 02-06-07/83273.</w:t>
      </w:r>
    </w:p>
    <w:p w:rsidR="0051686C" w:rsidRPr="00845907" w:rsidRDefault="0051686C" w:rsidP="00C00701">
      <w:pPr>
        <w:spacing w:before="0" w:beforeAutospacing="0" w:after="0" w:afterAutospacing="0"/>
        <w:jc w:val="both"/>
        <w:rPr>
          <w:rFonts w:ascii="Times New Roman" w:hAnsi="Times New Roman" w:cs="Times New Roman"/>
          <w:sz w:val="24"/>
          <w:szCs w:val="24"/>
          <w:lang w:val="ru-RU" w:eastAsia="ru-RU"/>
        </w:rPr>
      </w:pPr>
    </w:p>
    <w:p w:rsidR="0051686C" w:rsidRPr="00845907" w:rsidRDefault="0051686C"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8.</w:t>
      </w:r>
      <w:r w:rsidRPr="00845907">
        <w:rPr>
          <w:rFonts w:ascii="Times New Roman" w:hAnsi="Times New Roman" w:cs="Times New Roman"/>
          <w:sz w:val="24"/>
          <w:szCs w:val="24"/>
          <w:lang w:val="ru-RU" w:eastAsia="ru-RU"/>
        </w:rPr>
        <w:t xml:space="preserve"> Оприходуйте матзапасы, которые остались от утилизации, на основании Акта о приеме-передаче (ф. 0510448). Он должен быть передан в бухгалтерию не позднее одного рабочего дня после утверждения руководителем.</w:t>
      </w:r>
    </w:p>
    <w:p w:rsidR="0051686C" w:rsidRPr="00845907" w:rsidRDefault="0051686C" w:rsidP="00C00701">
      <w:pPr>
        <w:spacing w:before="0" w:beforeAutospacing="0" w:after="0" w:afterAutospacing="0"/>
        <w:jc w:val="both"/>
        <w:rPr>
          <w:rFonts w:ascii="Times New Roman" w:hAnsi="Times New Roman" w:cs="Times New Roman"/>
          <w:sz w:val="24"/>
          <w:szCs w:val="24"/>
          <w:lang w:val="ru-RU" w:eastAsia="ru-RU"/>
        </w:rPr>
      </w:pPr>
    </w:p>
    <w:p w:rsidR="0051686C" w:rsidRPr="00845907" w:rsidRDefault="0051686C"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В учете сделайте проводку: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105.ХХ.34Х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401.10.172.</w:t>
      </w:r>
    </w:p>
    <w:p w:rsidR="0051686C" w:rsidRPr="00845907" w:rsidRDefault="0051686C" w:rsidP="00C00701">
      <w:pPr>
        <w:spacing w:before="0" w:beforeAutospacing="0" w:after="0" w:afterAutospacing="0"/>
        <w:jc w:val="both"/>
        <w:rPr>
          <w:rFonts w:ascii="Times New Roman" w:hAnsi="Times New Roman" w:cs="Times New Roman"/>
          <w:sz w:val="24"/>
          <w:szCs w:val="24"/>
          <w:lang w:val="ru-RU" w:eastAsia="ru-RU"/>
        </w:rPr>
      </w:pPr>
    </w:p>
    <w:p w:rsidR="0051686C" w:rsidRPr="00845907" w:rsidRDefault="0051686C"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lastRenderedPageBreak/>
        <w:t>Акт (ф. 0510448) формирует комиссия по поступлению и выбытию активов на основании подраздела 2.2 Акта об утилизации (ф. 0510435) в следующем порядке:</w:t>
      </w:r>
    </w:p>
    <w:p w:rsidR="0051686C" w:rsidRPr="00845907" w:rsidRDefault="0051686C" w:rsidP="00C00701">
      <w:pPr>
        <w:pStyle w:val="a4"/>
        <w:numPr>
          <w:ilvl w:val="0"/>
          <w:numId w:val="76"/>
        </w:num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разделы 1 и 3 не заполняйте;</w:t>
      </w:r>
    </w:p>
    <w:p w:rsidR="0051686C" w:rsidRPr="00845907" w:rsidRDefault="0051686C" w:rsidP="00C00701">
      <w:pPr>
        <w:pStyle w:val="a4"/>
        <w:numPr>
          <w:ilvl w:val="0"/>
          <w:numId w:val="76"/>
        </w:num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раздел 2 заполните при наличии информации;</w:t>
      </w:r>
    </w:p>
    <w:p w:rsidR="0051686C" w:rsidRPr="00845907" w:rsidRDefault="0051686C" w:rsidP="00C00701">
      <w:pPr>
        <w:pStyle w:val="a4"/>
        <w:numPr>
          <w:ilvl w:val="0"/>
          <w:numId w:val="76"/>
        </w:num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раздел 4 заполните на основании Акта (ф. 0510435).</w:t>
      </w:r>
    </w:p>
    <w:p w:rsidR="0051686C" w:rsidRPr="00845907" w:rsidRDefault="0051686C"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Основание: п. 23 Инструкции № 162н, пункта 34 Инструкции № 174н, пункта 34 Инструкции № 183н, пункта 64.1 Методических указаний № 61н и методических рекомендаций из письма Минфина от 01.04.2024 № 02-06-06/29423.</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pStyle w:val="3"/>
        <w:jc w:val="center"/>
        <w:rPr>
          <w:b/>
          <w:sz w:val="24"/>
          <w:szCs w:val="24"/>
        </w:rPr>
      </w:pPr>
      <w:r w:rsidRPr="00845907">
        <w:rPr>
          <w:b/>
          <w:sz w:val="24"/>
          <w:szCs w:val="24"/>
        </w:rPr>
        <w:t>2.2.2. Частичная ликвидация</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Выделяют три основные причины для списания объекта:</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pStyle w:val="a4"/>
        <w:numPr>
          <w:ilvl w:val="0"/>
          <w:numId w:val="77"/>
        </w:num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износ — объект сломался, испорчен или изношен до непригодного состояния;</w:t>
      </w:r>
    </w:p>
    <w:p w:rsidR="00D3771F" w:rsidRPr="00845907" w:rsidRDefault="00D3771F" w:rsidP="00C00701">
      <w:pPr>
        <w:pStyle w:val="a4"/>
        <w:numPr>
          <w:ilvl w:val="0"/>
          <w:numId w:val="77"/>
        </w:num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недостача — объект украли или потеряли;</w:t>
      </w:r>
    </w:p>
    <w:p w:rsidR="00D3771F" w:rsidRPr="00845907" w:rsidRDefault="00D3771F" w:rsidP="00C00701">
      <w:pPr>
        <w:pStyle w:val="a4"/>
        <w:numPr>
          <w:ilvl w:val="0"/>
          <w:numId w:val="77"/>
        </w:num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неиспользование — объект не используется и не планируется к использованию в будущем.</w:t>
      </w:r>
    </w:p>
    <w:p w:rsidR="00D3771F" w:rsidRPr="00845907" w:rsidRDefault="00D3771F" w:rsidP="00C00701">
      <w:pPr>
        <w:pStyle w:val="a4"/>
        <w:numPr>
          <w:ilvl w:val="0"/>
          <w:numId w:val="77"/>
        </w:num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 этом разделе рассмотрим алгоритм для частичной ликвидации основного средства. Чтобы узнать, как действовать в других ситуациях, в том числе при полной ликвидации основного средства из-за износа, переходите к схеме и выбирайте свою ситуацию.</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 частичной ликвидации основного средства участвуют комиссия по поступлению и выбытию активов, бухгалтерия и ответственные лица. Основные средства, которые находятся в стадии частичной ликвидации, с баланса не списывайте и амортизацию по ним не приостанавливайте (п. 34 СГС «Основные средства»).</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Порядок документального оформления частичной ликвидации</w:t>
      </w:r>
      <w:r w:rsidR="0077004D" w:rsidRPr="00845907">
        <w:rPr>
          <w:rFonts w:ascii="Times New Roman" w:hAnsi="Times New Roman" w:cs="Times New Roman"/>
          <w:sz w:val="24"/>
          <w:szCs w:val="24"/>
          <w:lang w:val="ru-RU" w:eastAsia="ru-RU"/>
        </w:rPr>
        <w:t>:</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1.</w:t>
      </w:r>
      <w:r w:rsidRPr="00845907">
        <w:rPr>
          <w:rFonts w:ascii="Times New Roman" w:hAnsi="Times New Roman" w:cs="Times New Roman"/>
          <w:sz w:val="24"/>
          <w:szCs w:val="24"/>
          <w:lang w:val="ru-RU" w:eastAsia="ru-RU"/>
        </w:rPr>
        <w:t>Оформите решение о частичной ликвидации ОС. Унифицированной формы нет. Поэтому составьте его в произвольной форме и закрепите в учетной политике. За основу можно взять Решение о прекращении признания активами (ф. 0510440). Формирует решение комиссия по поступлению и выбытию активов. Дополнительно можно составить приказ руководителя.</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Чтобы принять решение о частичной ликвидации, не обязательно проводить инвентаризацию. Например, сообщить о такой необходимости может ответственное лицо в служебной записке. Руководитель ее визирует, а комиссия по поступлению и выбытию активов проводит проверку и выносит решение. Но чаще всего, конечно, такие моменты выявляют как раз во время инвентаризации. И комиссия по инвентаризации фиксирует это в описи (ф. 0510466) и акте о результатах инвентаризации (ф. 0510463).</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i/>
          <w:sz w:val="24"/>
          <w:szCs w:val="24"/>
          <w:lang w:val="ru-RU" w:eastAsia="ru-RU"/>
        </w:rPr>
      </w:pPr>
      <w:r w:rsidRPr="00845907">
        <w:rPr>
          <w:rFonts w:ascii="Times New Roman" w:hAnsi="Times New Roman" w:cs="Times New Roman"/>
          <w:i/>
          <w:sz w:val="24"/>
          <w:szCs w:val="24"/>
          <w:lang w:val="ru-RU" w:eastAsia="ru-RU"/>
        </w:rPr>
        <w:t>Важно!!!</w:t>
      </w:r>
    </w:p>
    <w:p w:rsidR="00D3771F" w:rsidRPr="00845907" w:rsidRDefault="00D3771F" w:rsidP="00C00701">
      <w:pPr>
        <w:spacing w:before="0" w:beforeAutospacing="0" w:after="0" w:afterAutospacing="0"/>
        <w:jc w:val="both"/>
        <w:rPr>
          <w:rFonts w:ascii="Times New Roman" w:hAnsi="Times New Roman" w:cs="Times New Roman"/>
          <w:i/>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Не путайте частичную ликвидацию ОС</w:t>
      </w:r>
      <w:r w:rsidRPr="00845907">
        <w:rPr>
          <w:rFonts w:ascii="Times New Roman" w:hAnsi="Times New Roman" w:cs="Times New Roman"/>
          <w:sz w:val="24"/>
          <w:szCs w:val="24"/>
          <w:lang w:val="ru-RU" w:eastAsia="ru-RU"/>
        </w:rPr>
        <w:t xml:space="preserve"> и выбытие его части при ремонте, реконструкции или модернизации.</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Эти хозяйственные операции отражают и оформляют в учете по-разному.</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Отличие частичной ликвидации, ремонта и реконструкции, модернизации</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Ремонт</w:t>
      </w:r>
      <w:r w:rsidRPr="00845907">
        <w:rPr>
          <w:rFonts w:ascii="Times New Roman" w:hAnsi="Times New Roman" w:cs="Times New Roman"/>
          <w:sz w:val="24"/>
          <w:szCs w:val="24"/>
          <w:lang w:val="ru-RU" w:eastAsia="ru-RU"/>
        </w:rPr>
        <w:tab/>
        <w:t>Реконструкция, модернизация</w:t>
      </w:r>
      <w:r w:rsidRPr="00845907">
        <w:rPr>
          <w:rFonts w:ascii="Times New Roman" w:hAnsi="Times New Roman" w:cs="Times New Roman"/>
          <w:sz w:val="24"/>
          <w:szCs w:val="24"/>
          <w:lang w:val="ru-RU" w:eastAsia="ru-RU"/>
        </w:rPr>
        <w:tab/>
        <w:t>Частичная ликвидация</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Ремонт</w:t>
      </w:r>
      <w:r w:rsidRPr="00845907">
        <w:rPr>
          <w:rFonts w:ascii="Times New Roman" w:hAnsi="Times New Roman" w:cs="Times New Roman"/>
          <w:sz w:val="24"/>
          <w:szCs w:val="24"/>
          <w:lang w:val="ru-RU" w:eastAsia="ru-RU"/>
        </w:rPr>
        <w:tab/>
        <w:t>Реконструкция, модернизация</w:t>
      </w:r>
      <w:r w:rsidRPr="00845907">
        <w:rPr>
          <w:rFonts w:ascii="Times New Roman" w:hAnsi="Times New Roman" w:cs="Times New Roman"/>
          <w:sz w:val="24"/>
          <w:szCs w:val="24"/>
          <w:lang w:val="ru-RU" w:eastAsia="ru-RU"/>
        </w:rPr>
        <w:tab/>
        <w:t>Частичная ликвидация</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Что делают во время работ</w:t>
      </w:r>
      <w:r w:rsidRPr="00845907">
        <w:rPr>
          <w:rFonts w:ascii="Times New Roman" w:hAnsi="Times New Roman" w:cs="Times New Roman"/>
          <w:sz w:val="24"/>
          <w:szCs w:val="24"/>
          <w:lang w:val="ru-RU" w:eastAsia="ru-RU"/>
        </w:rPr>
        <w:tab/>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lastRenderedPageBreak/>
        <w:t>Меняют старую деталь на такую же новую</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Меняют старую деталь на новую, которая лучше и современнее</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Выбывающая часть ничем не заменяется</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Как меняется работа ОС</w:t>
      </w:r>
      <w:r w:rsidRPr="00845907">
        <w:rPr>
          <w:rFonts w:ascii="Times New Roman" w:hAnsi="Times New Roman" w:cs="Times New Roman"/>
          <w:sz w:val="24"/>
          <w:szCs w:val="24"/>
          <w:lang w:val="ru-RU" w:eastAsia="ru-RU"/>
        </w:rPr>
        <w:tab/>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ОС продолжает работать как раньше</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ОС стало работать лучше или получило новые функции</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ОС продолжает работать без этой части</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Как учесть в расходах</w:t>
      </w:r>
      <w:r w:rsidRPr="00845907">
        <w:rPr>
          <w:rFonts w:ascii="Times New Roman" w:hAnsi="Times New Roman" w:cs="Times New Roman"/>
          <w:sz w:val="24"/>
          <w:szCs w:val="24"/>
          <w:lang w:val="ru-RU" w:eastAsia="ru-RU"/>
        </w:rPr>
        <w:tab/>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Стоимость ОС не меняется, но есть два исключения.</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Амортизация </w:t>
      </w:r>
      <w:proofErr w:type="gramStart"/>
      <w:r w:rsidRPr="00845907">
        <w:rPr>
          <w:rFonts w:ascii="Times New Roman" w:hAnsi="Times New Roman" w:cs="Times New Roman"/>
          <w:sz w:val="24"/>
          <w:szCs w:val="24"/>
          <w:lang w:val="ru-RU" w:eastAsia="ru-RU"/>
        </w:rPr>
        <w:t>начисляется</w:t>
      </w:r>
      <w:proofErr w:type="gramEnd"/>
      <w:r w:rsidRPr="00845907">
        <w:rPr>
          <w:rFonts w:ascii="Times New Roman" w:hAnsi="Times New Roman" w:cs="Times New Roman"/>
          <w:sz w:val="24"/>
          <w:szCs w:val="24"/>
          <w:lang w:val="ru-RU" w:eastAsia="ru-RU"/>
        </w:rPr>
        <w:t xml:space="preserve"> как и раньше.</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Расходы на замену списывают в расход</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Стоимость ОС увеличивается.</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Амортизацию начисляют с учетом изменившихся стоимости и срока полезного использования</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Стоимость ОС уменьшается на стоимость ликвидированной части.</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Амортизация начисляется в новой сумме</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2.</w:t>
      </w:r>
      <w:r w:rsidRPr="00845907">
        <w:rPr>
          <w:rFonts w:ascii="Times New Roman" w:hAnsi="Times New Roman" w:cs="Times New Roman"/>
          <w:sz w:val="24"/>
          <w:szCs w:val="24"/>
          <w:lang w:val="ru-RU" w:eastAsia="ru-RU"/>
        </w:rPr>
        <w:t xml:space="preserve"> Комиссия по поступлению и выбытию активов определяет стоимость выбывающей части ОС. Это нужно, чтобы скорректировать стоимость объекта после частичной ликвидации (п. 27 Инструкции № 157н). Порядок, как определить стоимость выбывающих частей, сумму начисленной на них амортизации и убытка от обесценения</w:t>
      </w:r>
      <w:r w:rsidR="00752760">
        <w:rPr>
          <w:rFonts w:ascii="Times New Roman" w:hAnsi="Times New Roman" w:cs="Times New Roman"/>
          <w:sz w:val="24"/>
          <w:szCs w:val="24"/>
          <w:lang w:val="ru-RU" w:eastAsia="ru-RU"/>
        </w:rPr>
        <w:t>.</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752760"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Самый простой вариант — поднять первичные документы поставщика, подрядчика на ОС. Если в них была выделена стоимость отдельных его частей, взять ее для расчета.</w:t>
      </w:r>
    </w:p>
    <w:p w:rsidR="00752760" w:rsidRDefault="00752760"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Если такой информации нет, определить стоимость можно пропорционально какому-то выбранному показателю. Например, площади, объему.</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Пример</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Как определить стоимость выбывающей части ОС</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Бюджетное учреждение «Альфа» приняло решение о ликвидации одного корпуса здания. Частичная ликвидация здания не связана с его реконструкцией. Корпус ликвидируется, поскольку он не подлежит восстановлению и его использование экономически нецелесообразно.</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 учетной политике учреждения установлено, что стоимость ликвидированной части здания (сооружения) определяется пропорционально ее площади. Данные, необходимые для проведения этих расчетов, представлены в таблице:</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Наименование показателя</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Единица измерения</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Значение показателя</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Первоначальная стоимость здания (в том числе корпуса)</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руб.</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10 000 000</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Сумма амортизационных отчислений по зданию (в том числе по корпусу)</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руб.</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8 000 000</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Общая площадь здания</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кв. м</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2000</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 том числе площадь корпуса</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кв. м</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150</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lastRenderedPageBreak/>
        <w:t>Бухгалтер «Альфы» рассчитал первоначальную стоимость и сумму амортизационных отчислений, приходящихся на ликвидированный корпус здания, так:</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первоначальная стоимость корпуса:</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10 000 000 руб. × 150 кв. </w:t>
      </w:r>
      <w:proofErr w:type="gramStart"/>
      <w:r w:rsidRPr="00845907">
        <w:rPr>
          <w:rFonts w:ascii="Times New Roman" w:hAnsi="Times New Roman" w:cs="Times New Roman"/>
          <w:sz w:val="24"/>
          <w:szCs w:val="24"/>
          <w:lang w:val="ru-RU" w:eastAsia="ru-RU"/>
        </w:rPr>
        <w:t>м :</w:t>
      </w:r>
      <w:proofErr w:type="gramEnd"/>
      <w:r w:rsidRPr="00845907">
        <w:rPr>
          <w:rFonts w:ascii="Times New Roman" w:hAnsi="Times New Roman" w:cs="Times New Roman"/>
          <w:sz w:val="24"/>
          <w:szCs w:val="24"/>
          <w:lang w:val="ru-RU" w:eastAsia="ru-RU"/>
        </w:rPr>
        <w:t xml:space="preserve"> 2000 кв. м = 750 000 руб.;</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сумма амортизационных отчислений по корпусу:</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8 000 000 руб. × 150 кв. </w:t>
      </w:r>
      <w:proofErr w:type="gramStart"/>
      <w:r w:rsidRPr="00845907">
        <w:rPr>
          <w:rFonts w:ascii="Times New Roman" w:hAnsi="Times New Roman" w:cs="Times New Roman"/>
          <w:sz w:val="24"/>
          <w:szCs w:val="24"/>
          <w:lang w:val="ru-RU" w:eastAsia="ru-RU"/>
        </w:rPr>
        <w:t>м :</w:t>
      </w:r>
      <w:proofErr w:type="gramEnd"/>
      <w:r w:rsidRPr="00845907">
        <w:rPr>
          <w:rFonts w:ascii="Times New Roman" w:hAnsi="Times New Roman" w:cs="Times New Roman"/>
          <w:sz w:val="24"/>
          <w:szCs w:val="24"/>
          <w:lang w:val="ru-RU" w:eastAsia="ru-RU"/>
        </w:rPr>
        <w:t xml:space="preserve"> 2000 кв. м = 600 000 руб.</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3.</w:t>
      </w:r>
      <w:r w:rsidRPr="00845907">
        <w:rPr>
          <w:rFonts w:ascii="Times New Roman" w:hAnsi="Times New Roman" w:cs="Times New Roman"/>
          <w:sz w:val="24"/>
          <w:szCs w:val="24"/>
          <w:lang w:val="ru-RU" w:eastAsia="ru-RU"/>
        </w:rPr>
        <w:t xml:space="preserve"> Подготовьте Акт о частичной ликвидации ОС. Унифицированной формы нет. За основу можно взять Акты о списании по унифицированным формам (ф. 0510454, ф. 0510456). В какой срок комиссия по поступлению и выбытию активов должна оформить акт, пропишите в учетной политике. Рекомендуем придерживаться общих правил для актов о списании — в день утверждения решения о частичной ликвидации.</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4.</w:t>
      </w:r>
      <w:r w:rsidRPr="00845907">
        <w:rPr>
          <w:rFonts w:ascii="Times New Roman" w:hAnsi="Times New Roman" w:cs="Times New Roman"/>
          <w:sz w:val="24"/>
          <w:szCs w:val="24"/>
          <w:lang w:val="ru-RU" w:eastAsia="ru-RU"/>
        </w:rPr>
        <w:t xml:space="preserve"> Направьте собственнику Акт и Решение о частичной ликвидации ОС — если списание нужно согласовать с ним. В документах должно быть заключение комиссии учреждения о причинах частичной ликвидации. Дополнительно можно приложить заключение технической экспертизы. Только после согласования можно приступать к демонтажу ликвидируемой части основного средства. </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5.</w:t>
      </w:r>
      <w:r w:rsidRPr="00845907">
        <w:rPr>
          <w:rFonts w:ascii="Times New Roman" w:hAnsi="Times New Roman" w:cs="Times New Roman"/>
          <w:sz w:val="24"/>
          <w:szCs w:val="24"/>
          <w:lang w:val="ru-RU" w:eastAsia="ru-RU"/>
        </w:rPr>
        <w:t xml:space="preserve"> Проведите работы по разборке, демонтажу основного средства, чтобы изъять часть, которую ликвидируете. По окончании этих работ Акт о частичной ликвидации должен утвердить руководитель. Подписанный Акт передайте в бухгалтерию не позднее рабочего дня после утверждения.</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6.</w:t>
      </w:r>
      <w:r w:rsidRPr="00845907">
        <w:rPr>
          <w:rFonts w:ascii="Times New Roman" w:hAnsi="Times New Roman" w:cs="Times New Roman"/>
          <w:sz w:val="24"/>
          <w:szCs w:val="24"/>
          <w:lang w:val="ru-RU" w:eastAsia="ru-RU"/>
        </w:rPr>
        <w:t xml:space="preserve"> Спишите ликвидированную часть ОС на основании утвержденного Акта о частичной ликвидации. В учете сделайте проводки по списанию:</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суммы амортизации по ликвидированной части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0.104.XX.411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0.101.XX.410;</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убытка от обесценения по ликвидированной части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0.114.ХХ.412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0.101.XX.410;</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остаточной стоимости ликвидированной части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0.401.10.172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0.101.XX.410.</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Если объект числится на забалансовом счете 21, скорректируйте стоимость ОС проводкой: уменьшение по счету 21 — на сумму ликвидированной части. Проводки даны в пункте 10 Инструкции № 162н, пункте 12 Инструкции № 174н, пункте 12 Инструкции № 183н.</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i/>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i/>
          <w:sz w:val="24"/>
          <w:szCs w:val="24"/>
          <w:lang w:val="ru-RU" w:eastAsia="ru-RU"/>
        </w:rPr>
      </w:pPr>
      <w:r w:rsidRPr="00845907">
        <w:rPr>
          <w:rFonts w:ascii="Times New Roman" w:hAnsi="Times New Roman" w:cs="Times New Roman"/>
          <w:i/>
          <w:sz w:val="24"/>
          <w:szCs w:val="24"/>
          <w:lang w:val="ru-RU" w:eastAsia="ru-RU"/>
        </w:rPr>
        <w:t>Ликвидированную часть ОС примите на забалансовый счет 02 до момента утилизации.</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На законодательном уровне не регламентирован порядок учета списанных с баланса узлов, деталей при частичной ликвидации ОС. </w:t>
      </w:r>
      <w:proofErr w:type="gramStart"/>
      <w:r w:rsidRPr="00845907">
        <w:rPr>
          <w:rFonts w:ascii="Times New Roman" w:hAnsi="Times New Roman" w:cs="Times New Roman"/>
          <w:sz w:val="24"/>
          <w:szCs w:val="24"/>
          <w:lang w:val="ru-RU" w:eastAsia="ru-RU"/>
        </w:rPr>
        <w:t>Однако</w:t>
      </w:r>
      <w:proofErr w:type="gramEnd"/>
      <w:r w:rsidRPr="00845907">
        <w:rPr>
          <w:rFonts w:ascii="Times New Roman" w:hAnsi="Times New Roman" w:cs="Times New Roman"/>
          <w:sz w:val="24"/>
          <w:szCs w:val="24"/>
          <w:lang w:val="ru-RU" w:eastAsia="ru-RU"/>
        </w:rPr>
        <w:t xml:space="preserve"> чтобы не нарушить правила утилизации, безопаснее учесть их на </w:t>
      </w:r>
      <w:proofErr w:type="spellStart"/>
      <w:r w:rsidRPr="00845907">
        <w:rPr>
          <w:rFonts w:ascii="Times New Roman" w:hAnsi="Times New Roman" w:cs="Times New Roman"/>
          <w:sz w:val="24"/>
          <w:szCs w:val="24"/>
          <w:lang w:val="ru-RU" w:eastAsia="ru-RU"/>
        </w:rPr>
        <w:t>забалансе</w:t>
      </w:r>
      <w:proofErr w:type="spellEnd"/>
      <w:r w:rsidRPr="00845907">
        <w:rPr>
          <w:rFonts w:ascii="Times New Roman" w:hAnsi="Times New Roman" w:cs="Times New Roman"/>
          <w:sz w:val="24"/>
          <w:szCs w:val="24"/>
          <w:lang w:val="ru-RU" w:eastAsia="ru-RU"/>
        </w:rPr>
        <w:t xml:space="preserve"> — в условной оценке 1 объект, 1 руб. </w:t>
      </w:r>
      <w:r w:rsidR="0077004D" w:rsidRPr="00845907">
        <w:rPr>
          <w:rFonts w:ascii="Times New Roman" w:hAnsi="Times New Roman" w:cs="Times New Roman"/>
          <w:sz w:val="24"/>
          <w:szCs w:val="24"/>
          <w:lang w:val="ru-RU" w:eastAsia="ru-RU"/>
        </w:rPr>
        <w:t xml:space="preserve">Порядок утилизации в следующем разделе по Утилизации. </w:t>
      </w: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7.</w:t>
      </w:r>
      <w:r w:rsidRPr="00845907">
        <w:rPr>
          <w:rFonts w:ascii="Times New Roman" w:hAnsi="Times New Roman" w:cs="Times New Roman"/>
          <w:sz w:val="24"/>
          <w:szCs w:val="24"/>
          <w:lang w:val="ru-RU" w:eastAsia="ru-RU"/>
        </w:rPr>
        <w:t xml:space="preserve"> Пересмотрите срок полезного использования и норму амортизации. Если после частичной ликвидации произошли значительные изменения полезного потенциала или получения экономических выгод, метод амортизации можно изменить. В случае замены новый метод амортизации применяйте с 1 января следующего года. Смотрите — Какими методами начислять амортизацию основных средств в бухучете.</w:t>
      </w:r>
    </w:p>
    <w:p w:rsidR="0077004D" w:rsidRPr="00845907" w:rsidRDefault="0077004D"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8.</w:t>
      </w:r>
      <w:r w:rsidRPr="00845907">
        <w:rPr>
          <w:rFonts w:ascii="Times New Roman" w:hAnsi="Times New Roman" w:cs="Times New Roman"/>
          <w:sz w:val="24"/>
          <w:szCs w:val="24"/>
          <w:lang w:val="ru-RU" w:eastAsia="ru-RU"/>
        </w:rPr>
        <w:t xml:space="preserve"> На основании утвержденного Акта о частичной ликвидации в Инвентарной карточке (ф. 0509215 или ф. 0509216) сделайте отметку о ликвидации части основного средства, новой стоимости, сроке использования и норме амортизации.</w:t>
      </w:r>
    </w:p>
    <w:p w:rsidR="0077004D" w:rsidRPr="00845907" w:rsidRDefault="0077004D" w:rsidP="00C00701">
      <w:pPr>
        <w:spacing w:before="0" w:beforeAutospacing="0" w:after="0" w:afterAutospacing="0"/>
        <w:jc w:val="both"/>
        <w:rPr>
          <w:rFonts w:ascii="Times New Roman" w:hAnsi="Times New Roman" w:cs="Times New Roman"/>
          <w:sz w:val="24"/>
          <w:szCs w:val="24"/>
          <w:lang w:val="ru-RU" w:eastAsia="ru-RU"/>
        </w:rPr>
      </w:pPr>
    </w:p>
    <w:p w:rsidR="00D3771F" w:rsidRPr="00845907" w:rsidRDefault="00D3771F" w:rsidP="00C00701">
      <w:pPr>
        <w:spacing w:before="0" w:beforeAutospacing="0" w:after="0" w:afterAutospacing="0"/>
        <w:jc w:val="both"/>
        <w:rPr>
          <w:rFonts w:ascii="Times New Roman" w:hAnsi="Times New Roman" w:cs="Times New Roman"/>
          <w:sz w:val="24"/>
          <w:szCs w:val="24"/>
          <w:lang w:val="ru-RU" w:eastAsia="ru-RU"/>
        </w:rPr>
      </w:pPr>
    </w:p>
    <w:p w:rsidR="00024BCA" w:rsidRPr="00845907" w:rsidRDefault="0077004D" w:rsidP="00C00701">
      <w:pPr>
        <w:pStyle w:val="3"/>
        <w:jc w:val="center"/>
        <w:rPr>
          <w:b/>
          <w:sz w:val="24"/>
          <w:szCs w:val="24"/>
        </w:rPr>
      </w:pPr>
      <w:r w:rsidRPr="00845907">
        <w:rPr>
          <w:b/>
          <w:sz w:val="24"/>
          <w:szCs w:val="24"/>
        </w:rPr>
        <w:lastRenderedPageBreak/>
        <w:t xml:space="preserve">2.2.3. </w:t>
      </w:r>
      <w:r w:rsidR="00986E97" w:rsidRPr="00845907">
        <w:rPr>
          <w:b/>
          <w:sz w:val="24"/>
          <w:szCs w:val="24"/>
        </w:rPr>
        <w:t>Утилизация</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Выделяют три основные причины для списания объекта:</w:t>
      </w:r>
    </w:p>
    <w:p w:rsidR="00986E97" w:rsidRPr="00845907" w:rsidRDefault="00986E97" w:rsidP="00C00701">
      <w:pPr>
        <w:pStyle w:val="a4"/>
        <w:numPr>
          <w:ilvl w:val="0"/>
          <w:numId w:val="78"/>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износ — объект сломался, испорчен или изношен до непригодного состояния;</w:t>
      </w:r>
    </w:p>
    <w:p w:rsidR="00986E97" w:rsidRPr="00845907" w:rsidRDefault="00986E97" w:rsidP="00C00701">
      <w:pPr>
        <w:pStyle w:val="a4"/>
        <w:numPr>
          <w:ilvl w:val="0"/>
          <w:numId w:val="78"/>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недостача — объект украли или потеряли;</w:t>
      </w:r>
    </w:p>
    <w:p w:rsidR="00986E97" w:rsidRPr="00845907" w:rsidRDefault="00986E97" w:rsidP="00C00701">
      <w:pPr>
        <w:pStyle w:val="a4"/>
        <w:numPr>
          <w:ilvl w:val="0"/>
          <w:numId w:val="78"/>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неиспользование — объект не используется и не планируется к использованию в будущем.</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 этом разделе рассмотрим алгоритм для утилизации основного средства, его части, которые после списания числятся на забалансовом счете 02. Чтобы узнать, как действовать в других ситуациях, в том числе при полной и частичной ликвидации ОС, переходите к схеме и выбирайте свою ситуацию.</w:t>
      </w:r>
    </w:p>
    <w:p w:rsidR="009273C8"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 утилизации основного средства, его части, которые после списания числятся на забалансовом счете 02, участвуют комиссия по поступлению и выбытию активов, лица, ответственные за утилизацию: работники учреждения или специализированной организации, ко</w:t>
      </w:r>
      <w:r w:rsidR="009273C8" w:rsidRPr="00845907">
        <w:rPr>
          <w:rFonts w:ascii="Times New Roman" w:hAnsi="Times New Roman" w:cs="Times New Roman"/>
          <w:sz w:val="24"/>
          <w:szCs w:val="24"/>
          <w:lang w:val="ru-RU" w:eastAsia="ru-RU"/>
        </w:rPr>
        <w:t>нтрактная служба и бухгалтерия.</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1.</w:t>
      </w:r>
      <w:r w:rsidRPr="00845907">
        <w:rPr>
          <w:rFonts w:ascii="Times New Roman" w:hAnsi="Times New Roman" w:cs="Times New Roman"/>
          <w:sz w:val="24"/>
          <w:szCs w:val="24"/>
          <w:lang w:val="ru-RU" w:eastAsia="ru-RU"/>
        </w:rPr>
        <w:t xml:space="preserve"> Определите класс опасности для списанного имущества. От этого будет зависеть способ и срок утилизации и списания объекта с </w:t>
      </w:r>
      <w:proofErr w:type="spellStart"/>
      <w:r w:rsidRPr="00845907">
        <w:rPr>
          <w:rFonts w:ascii="Times New Roman" w:hAnsi="Times New Roman" w:cs="Times New Roman"/>
          <w:sz w:val="24"/>
          <w:szCs w:val="24"/>
          <w:lang w:val="ru-RU" w:eastAsia="ru-RU"/>
        </w:rPr>
        <w:t>забалансового</w:t>
      </w:r>
      <w:proofErr w:type="spellEnd"/>
      <w:r w:rsidRPr="00845907">
        <w:rPr>
          <w:rFonts w:ascii="Times New Roman" w:hAnsi="Times New Roman" w:cs="Times New Roman"/>
          <w:sz w:val="24"/>
          <w:szCs w:val="24"/>
          <w:lang w:val="ru-RU" w:eastAsia="ru-RU"/>
        </w:rPr>
        <w:t xml:space="preserve"> счета 02. Класс опасности определяйте на основании сведений из Федерального классификационного каталога отходов, утвержденного приказом </w:t>
      </w:r>
      <w:proofErr w:type="spellStart"/>
      <w:r w:rsidRPr="00845907">
        <w:rPr>
          <w:rFonts w:ascii="Times New Roman" w:hAnsi="Times New Roman" w:cs="Times New Roman"/>
          <w:sz w:val="24"/>
          <w:szCs w:val="24"/>
          <w:lang w:val="ru-RU" w:eastAsia="ru-RU"/>
        </w:rPr>
        <w:t>Росприроднадзора</w:t>
      </w:r>
      <w:proofErr w:type="spellEnd"/>
      <w:r w:rsidRPr="00845907">
        <w:rPr>
          <w:rFonts w:ascii="Times New Roman" w:hAnsi="Times New Roman" w:cs="Times New Roman"/>
          <w:sz w:val="24"/>
          <w:szCs w:val="24"/>
          <w:lang w:val="ru-RU" w:eastAsia="ru-RU"/>
        </w:rPr>
        <w:t xml:space="preserve"> от 22.05.2017 № 242 (далее – ФККО).</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Конкретные виды отходов представлены в ФККО по наименованиям, а их классификационные признаки и классы опасности – в кодифицированной форме по 11-значной системе. Одиннадцатый знак кода ФККО обозначает класс опасности:</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0 – для блоков, типов, подтипов, групп, подгрупп и позиций классификации отходов;</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1 – I-й класс опасности;</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2 – II-й класс опасности;</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3 – III-й класс опасности;</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4 - IV-й класс опасности;</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5 – V-й класс опасности.</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Чтобы определить класс опасности, воспользуйтесь сервисом «Федеральный классификационный каталог отходов». Он подготовлен </w:t>
      </w:r>
      <w:proofErr w:type="spellStart"/>
      <w:r w:rsidRPr="00845907">
        <w:rPr>
          <w:rFonts w:ascii="Times New Roman" w:hAnsi="Times New Roman" w:cs="Times New Roman"/>
          <w:sz w:val="24"/>
          <w:szCs w:val="24"/>
          <w:lang w:val="ru-RU" w:eastAsia="ru-RU"/>
        </w:rPr>
        <w:t>Росприроднадзором</w:t>
      </w:r>
      <w:proofErr w:type="spellEnd"/>
      <w:r w:rsidRPr="00845907">
        <w:rPr>
          <w:rFonts w:ascii="Times New Roman" w:hAnsi="Times New Roman" w:cs="Times New Roman"/>
          <w:sz w:val="24"/>
          <w:szCs w:val="24"/>
          <w:lang w:val="ru-RU" w:eastAsia="ru-RU"/>
        </w:rPr>
        <w:t>. Введите часть наименования в соответствующее поле и получите код. Последняя цифра кода — это и есть класс опасности. Если выйдет групповой код – когда на конце «0», нажмите на него, чтобы увидеть какие коды в него входят.</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2.</w:t>
      </w:r>
      <w:r w:rsidRPr="00845907">
        <w:rPr>
          <w:rFonts w:ascii="Times New Roman" w:hAnsi="Times New Roman" w:cs="Times New Roman"/>
          <w:sz w:val="24"/>
          <w:szCs w:val="24"/>
          <w:lang w:val="ru-RU" w:eastAsia="ru-RU"/>
        </w:rPr>
        <w:t xml:space="preserve"> На основании класса опасности определите, в какой срок надо утилизировать объект и списать с </w:t>
      </w:r>
      <w:proofErr w:type="spellStart"/>
      <w:r w:rsidRPr="00845907">
        <w:rPr>
          <w:rFonts w:ascii="Times New Roman" w:hAnsi="Times New Roman" w:cs="Times New Roman"/>
          <w:sz w:val="24"/>
          <w:szCs w:val="24"/>
          <w:lang w:val="ru-RU" w:eastAsia="ru-RU"/>
        </w:rPr>
        <w:t>забалансового</w:t>
      </w:r>
      <w:proofErr w:type="spellEnd"/>
      <w:r w:rsidRPr="00845907">
        <w:rPr>
          <w:rFonts w:ascii="Times New Roman" w:hAnsi="Times New Roman" w:cs="Times New Roman"/>
          <w:sz w:val="24"/>
          <w:szCs w:val="24"/>
          <w:lang w:val="ru-RU" w:eastAsia="ru-RU"/>
        </w:rPr>
        <w:t xml:space="preserve"> счета 02: А также определите, можно его уничтожить самим или только через специализированную организацию.</w:t>
      </w:r>
    </w:p>
    <w:p w:rsidR="009273C8"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Объекты д</w:t>
      </w:r>
      <w:r w:rsidR="009273C8" w:rsidRPr="00845907">
        <w:rPr>
          <w:rFonts w:ascii="Times New Roman" w:hAnsi="Times New Roman" w:cs="Times New Roman"/>
          <w:sz w:val="24"/>
          <w:szCs w:val="24"/>
          <w:lang w:val="ru-RU" w:eastAsia="ru-RU"/>
        </w:rPr>
        <w:t>ля утилизации силами подрядчика.</w:t>
      </w:r>
    </w:p>
    <w:p w:rsidR="00274763"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lastRenderedPageBreak/>
        <w:t xml:space="preserve">Имущество с I по IV класс опасности — такие объекты учреждение обязано утилизировать только с привлечением лицензированных организаций. </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к отходам компьютерного, электронного, электрического, оптического оборудования;</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отходам аккумуляторов и аккумуляторных батарей транспортных средств;</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Объекты для утилизации своими силами и без ограничения срока</w:t>
      </w:r>
    </w:p>
    <w:p w:rsidR="00986E97" w:rsidRPr="00845907" w:rsidRDefault="00986E97" w:rsidP="00752760">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Имущество V класса опасности — такие объекты учреждение вправе разобрать и выбросить самостоятельно. Привлекать специализированную организацию можно, но не обязательно. Учитывать такое имущество на забалансовом счете 02 можно более 11 месяцев. </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3.</w:t>
      </w:r>
      <w:r w:rsidRPr="00845907">
        <w:rPr>
          <w:rFonts w:ascii="Times New Roman" w:hAnsi="Times New Roman" w:cs="Times New Roman"/>
          <w:sz w:val="24"/>
          <w:szCs w:val="24"/>
          <w:lang w:val="ru-RU" w:eastAsia="ru-RU"/>
        </w:rPr>
        <w:t xml:space="preserve"> Утилизируйте, уничтожьте списанное имущество и оформите Акт об утилизации (ф. 0510435). Акт формируйте независимо от того, сами утилизировали объект или специализированная организация. Информацию для заполнения Акта берите из актов на списание. Если работы проводила сторонняя организация, потребуется также акт выполненных работ.</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Если в результате утилизации остались материалы и отходы, например, ветошь, дрова, лом черных или цветных металлов, древесина, запасные части, оформите подраздел 2.2 Акта (ф. 0510435) и Решение об оценке (ф. 0510442). Оно нужно, чтобы определить справедливую стоимость матзапасов и указать ее в Акте. Такие требования – в методических рекомендациях из письма Минфина от 01.04.2024 № 02-06-06/29423.</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Акт об утилизации (ф. 0510435)</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Решение об оценке (ф. 0510442)</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Лист голосования к Акту (ф. 0510435) оформляйте, только если после утилизации остались МЗ и заполнен подраздел 2.2.</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Если подраздел 2.2 Акта (ф. 0510435) не заполнен, лист голосования оформлять не нужно. Руководитель утверждает оформляемую часть Акта без этого листа. Такие требования – в методических рекомендациях из письма Минфина от 01.04.2024 № 02-06-06/29423.</w:t>
      </w:r>
    </w:p>
    <w:p w:rsidR="009273C8"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4.</w:t>
      </w:r>
      <w:r w:rsidRPr="00845907">
        <w:rPr>
          <w:rFonts w:ascii="Times New Roman" w:hAnsi="Times New Roman" w:cs="Times New Roman"/>
          <w:sz w:val="24"/>
          <w:szCs w:val="24"/>
          <w:lang w:val="ru-RU" w:eastAsia="ru-RU"/>
        </w:rPr>
        <w:t xml:space="preserve"> С </w:t>
      </w:r>
      <w:proofErr w:type="spellStart"/>
      <w:r w:rsidRPr="00845907">
        <w:rPr>
          <w:rFonts w:ascii="Times New Roman" w:hAnsi="Times New Roman" w:cs="Times New Roman"/>
          <w:sz w:val="24"/>
          <w:szCs w:val="24"/>
          <w:lang w:val="ru-RU" w:eastAsia="ru-RU"/>
        </w:rPr>
        <w:t>забалансового</w:t>
      </w:r>
      <w:proofErr w:type="spellEnd"/>
      <w:r w:rsidRPr="00845907">
        <w:rPr>
          <w:rFonts w:ascii="Times New Roman" w:hAnsi="Times New Roman" w:cs="Times New Roman"/>
          <w:sz w:val="24"/>
          <w:szCs w:val="24"/>
          <w:lang w:val="ru-RU" w:eastAsia="ru-RU"/>
        </w:rPr>
        <w:t xml:space="preserve"> счета 02 объект спишите на основании Акта об утилизации (ф. 0510435). Он должен быть передан в бухгалтерию не позднее одного рабочего дня после утверждения руководителем</w:t>
      </w:r>
    </w:p>
    <w:p w:rsidR="00986E97"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Основание: </w:t>
      </w:r>
      <w:r w:rsidR="00986E97" w:rsidRPr="00845907">
        <w:rPr>
          <w:rFonts w:ascii="Times New Roman" w:hAnsi="Times New Roman" w:cs="Times New Roman"/>
          <w:sz w:val="24"/>
          <w:szCs w:val="24"/>
          <w:lang w:val="ru-RU" w:eastAsia="ru-RU"/>
        </w:rPr>
        <w:t>п. 29 СГС «Концептуальные основы».</w:t>
      </w:r>
    </w:p>
    <w:p w:rsidR="009273C8"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В инвентарной карточке (ф. 0509215 или ф. 0509216), журнале операций по забалансовому счету (ф. 0509213) сделайте отметку о выбытии основного средства и указанные карточки закройте. Дата закрытия равна дате Акта об утилизации. </w:t>
      </w:r>
    </w:p>
    <w:p w:rsidR="00986E97"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Основание:</w:t>
      </w:r>
      <w:r w:rsidR="00986E97" w:rsidRPr="00845907">
        <w:rPr>
          <w:rFonts w:ascii="Times New Roman" w:hAnsi="Times New Roman" w:cs="Times New Roman"/>
          <w:sz w:val="24"/>
          <w:szCs w:val="24"/>
          <w:lang w:val="ru-RU" w:eastAsia="ru-RU"/>
        </w:rPr>
        <w:t xml:space="preserve"> </w:t>
      </w:r>
      <w:r w:rsidRPr="00845907">
        <w:rPr>
          <w:rFonts w:ascii="Times New Roman" w:hAnsi="Times New Roman" w:cs="Times New Roman"/>
          <w:sz w:val="24"/>
          <w:szCs w:val="24"/>
          <w:lang w:val="ru-RU" w:eastAsia="ru-RU"/>
        </w:rPr>
        <w:t>Письмо</w:t>
      </w:r>
      <w:r w:rsidR="00986E97" w:rsidRPr="00845907">
        <w:rPr>
          <w:rFonts w:ascii="Times New Roman" w:hAnsi="Times New Roman" w:cs="Times New Roman"/>
          <w:sz w:val="24"/>
          <w:szCs w:val="24"/>
          <w:lang w:val="ru-RU" w:eastAsia="ru-RU"/>
        </w:rPr>
        <w:t xml:space="preserve"> Минфина от 31.08.2023 № 02-06-07/83273.</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Инвентарная карточка (ф. 0509215)</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Инвентарная карточка (ф. 0509216)</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Журнал операций по ЗБ счетам (ф. 0509213)</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lastRenderedPageBreak/>
        <w:t>Шаг 5.</w:t>
      </w:r>
      <w:r w:rsidRPr="00845907">
        <w:rPr>
          <w:rFonts w:ascii="Times New Roman" w:hAnsi="Times New Roman" w:cs="Times New Roman"/>
          <w:sz w:val="24"/>
          <w:szCs w:val="24"/>
          <w:lang w:val="ru-RU" w:eastAsia="ru-RU"/>
        </w:rPr>
        <w:t xml:space="preserve"> Оприходуйте матзапасы, которые остались от утилизации, на основании Акта о приеме-передаче (ф. 0510448). Он должен быть передан в бухгалтерию не позднее одного рабочего дня после утверждения руководителем. В учете сделайте проводку:</w:t>
      </w:r>
    </w:p>
    <w:p w:rsidR="00986E97" w:rsidRPr="00845907" w:rsidRDefault="00986E97" w:rsidP="00C00701">
      <w:pPr>
        <w:jc w:val="both"/>
        <w:rPr>
          <w:rFonts w:ascii="Times New Roman" w:hAnsi="Times New Roman" w:cs="Times New Roman"/>
          <w:sz w:val="24"/>
          <w:szCs w:val="24"/>
          <w:lang w:val="ru-RU" w:eastAsia="ru-RU"/>
        </w:rPr>
      </w:pP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105.ХХ.34Х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401.10.172.</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Акт (ф. 0510448) формирует комиссия по поступлению и выбытию активов на основании подраздела 2.2 Акта об утилизации (ф. 0510435) в следующем порядке:</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разделы 1 и 3 не заполняйте;</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раздел 2 заполните при наличии информации;</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раздел 4 заполните на основании Акта (ф. 0510435).</w:t>
      </w:r>
    </w:p>
    <w:p w:rsidR="00986E97"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Основание: п.</w:t>
      </w:r>
      <w:r w:rsidR="00986E97" w:rsidRPr="00845907">
        <w:rPr>
          <w:rFonts w:ascii="Times New Roman" w:hAnsi="Times New Roman" w:cs="Times New Roman"/>
          <w:sz w:val="24"/>
          <w:szCs w:val="24"/>
          <w:lang w:val="ru-RU" w:eastAsia="ru-RU"/>
        </w:rPr>
        <w:t xml:space="preserve"> 23 Инструкции № 162н, пункта 34 Инструкции № 174н, пункта 34 Инструкции № 183н, пункта 64.1 Методических указаний № 61н и методических рекомендаций из письма Минфина от 01.04.2024 № 02-06-06/29423.</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Организовать утилизацию имущества может любая комиссия учреждения, </w:t>
      </w:r>
      <w:proofErr w:type="gramStart"/>
      <w:r w:rsidRPr="00845907">
        <w:rPr>
          <w:rFonts w:ascii="Times New Roman" w:hAnsi="Times New Roman" w:cs="Times New Roman"/>
          <w:sz w:val="24"/>
          <w:szCs w:val="24"/>
          <w:lang w:val="ru-RU" w:eastAsia="ru-RU"/>
        </w:rPr>
        <w:t>например</w:t>
      </w:r>
      <w:proofErr w:type="gramEnd"/>
      <w:r w:rsidRPr="00845907">
        <w:rPr>
          <w:rFonts w:ascii="Times New Roman" w:hAnsi="Times New Roman" w:cs="Times New Roman"/>
          <w:sz w:val="24"/>
          <w:szCs w:val="24"/>
          <w:lang w:val="ru-RU" w:eastAsia="ru-RU"/>
        </w:rPr>
        <w:t xml:space="preserve"> комиссия по поступлению и выбытию активов. В федеральных учреждениях организовать утилизацию может комиссия по подготовке решения о списании федерального имущества (п. 5–11 положения, утв. постановлением Правительства от 14.10.2010 № 834). Также можно создать отдельную экспертную комиссию, которая занимается только утилизацией.</w:t>
      </w:r>
      <w:r w:rsidR="009273C8" w:rsidRPr="00845907">
        <w:rPr>
          <w:rFonts w:ascii="Times New Roman" w:hAnsi="Times New Roman" w:cs="Times New Roman"/>
          <w:sz w:val="24"/>
          <w:szCs w:val="24"/>
          <w:lang w:val="ru-RU" w:eastAsia="ru-RU"/>
        </w:rPr>
        <w:t xml:space="preserve"> </w:t>
      </w:r>
      <w:r w:rsidRPr="00845907">
        <w:rPr>
          <w:rFonts w:ascii="Times New Roman" w:hAnsi="Times New Roman" w:cs="Times New Roman"/>
          <w:sz w:val="24"/>
          <w:szCs w:val="24"/>
          <w:lang w:val="ru-RU" w:eastAsia="ru-RU"/>
        </w:rPr>
        <w:t xml:space="preserve">Для создания отдельной комиссии издайте соответствующий приказ. </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Законодательство не содержит правил по составу комиссии для утилизации. Обычно в состав комиссии входят сотрудники с техническими знаниями по оборудованию, по утилизации отходов, также допускается включить в состав комиссии сторонних экспертов.</w:t>
      </w:r>
    </w:p>
    <w:p w:rsidR="00986E97" w:rsidRPr="00845907"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Количество утилизационных комиссий неограниченно. Вы можете создать временную комиссию для редких случаев утилизации либо постоянно действующую комиссию, если учреждение часто утилизирует имущество. Также вы можете создать несколько комиссий для утилизации различных видов отходов.</w:t>
      </w:r>
    </w:p>
    <w:p w:rsidR="009273C8" w:rsidRDefault="00986E97"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Для утилизационной комиссии пропишите перечень ее обязанностей и полномочий. Обычно в обязанности входит определение класса опасности отходов и как проходит уничтожение – специализированной организацией или своими силами. При утилизации силами сторонней организации комиссия обязана проверить наличие соответствующей лицензии у подрядчика, проконтролировать выполнение условий договора и предоставление всех первичных документов (подп. 30 п. 1 ст. 12 Закона от 04.05.2011 № 99-ФЗ).</w:t>
      </w:r>
    </w:p>
    <w:p w:rsidR="009273C8" w:rsidRPr="00845907" w:rsidRDefault="00470D8D" w:rsidP="00C00701">
      <w:pPr>
        <w:pStyle w:val="3"/>
        <w:jc w:val="center"/>
        <w:rPr>
          <w:b/>
          <w:sz w:val="24"/>
          <w:szCs w:val="24"/>
        </w:rPr>
      </w:pPr>
      <w:r w:rsidRPr="00845907">
        <w:rPr>
          <w:b/>
          <w:sz w:val="24"/>
          <w:szCs w:val="24"/>
        </w:rPr>
        <w:t xml:space="preserve">2.2.4. </w:t>
      </w:r>
      <w:r w:rsidR="009273C8" w:rsidRPr="00845907">
        <w:rPr>
          <w:b/>
          <w:sz w:val="24"/>
          <w:szCs w:val="24"/>
        </w:rPr>
        <w:t>Недостача ОС</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Во время инвентаризации выявили недостачу основных средств – спишите ее с учета. Акты на списание готовит комиссия по инвентаризации и/или комиссия по поступлению и выбытию активов. Это зависит от того, какие полномочия закреплены за комиссиями в вашем учреждении. Смотрите алгоритм списания ОС по причине пропажи, кражи, стихийного бедствия, террора.</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 этом разделе рассмотрим алгоритм для списания ОС по причине недостачи. Чтобы узнать, как действовать в других ситуациях, в том числе при полной и частичной ликвидации ОС, переходите к схеме и выбирайте свою ситуацию.</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lastRenderedPageBreak/>
        <w:t xml:space="preserve">В списании недостачи основных средств как с баланса — счет 101.ХХ, так и с </w:t>
      </w:r>
      <w:proofErr w:type="spellStart"/>
      <w:r w:rsidRPr="00845907">
        <w:rPr>
          <w:rFonts w:ascii="Times New Roman" w:hAnsi="Times New Roman" w:cs="Times New Roman"/>
          <w:sz w:val="24"/>
          <w:szCs w:val="24"/>
          <w:lang w:val="ru-RU" w:eastAsia="ru-RU"/>
        </w:rPr>
        <w:t>забаланса</w:t>
      </w:r>
      <w:proofErr w:type="spellEnd"/>
      <w:r w:rsidRPr="00845907">
        <w:rPr>
          <w:rFonts w:ascii="Times New Roman" w:hAnsi="Times New Roman" w:cs="Times New Roman"/>
          <w:sz w:val="24"/>
          <w:szCs w:val="24"/>
          <w:lang w:val="ru-RU" w:eastAsia="ru-RU"/>
        </w:rPr>
        <w:t xml:space="preserve"> — счет 21, участвуют комиссия по инвентаризации и/или комиссия по поступлению и выбытию активов — в зависимости от переданных им полномочий, бухгалтерия и ответственные лица.</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1.</w:t>
      </w:r>
      <w:r w:rsidRPr="00845907">
        <w:rPr>
          <w:rFonts w:ascii="Times New Roman" w:hAnsi="Times New Roman" w:cs="Times New Roman"/>
          <w:sz w:val="24"/>
          <w:szCs w:val="24"/>
          <w:lang w:val="ru-RU" w:eastAsia="ru-RU"/>
        </w:rPr>
        <w:t xml:space="preserve"> По итогам инвентаризации комиссия в инвентаризационной описи (ф. 0510466) делает отметку о недостаче. На основании описи оформляет Акт о результатах инвентаризации (ф. 0510463). Сделать это нужно не позднее одного рабочего дня после завершения проверки (п. 64.79 Методических указаний № 61н).</w:t>
      </w:r>
    </w:p>
    <w:p w:rsidR="00223C60" w:rsidRPr="00845907" w:rsidRDefault="00223C60" w:rsidP="00C00701">
      <w:pPr>
        <w:pStyle w:val="a4"/>
        <w:numPr>
          <w:ilvl w:val="0"/>
          <w:numId w:val="80"/>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Инвентаризационная опись (ф. </w:t>
      </w:r>
      <w:proofErr w:type="gramStart"/>
      <w:r w:rsidRPr="00845907">
        <w:rPr>
          <w:rFonts w:ascii="Times New Roman" w:hAnsi="Times New Roman" w:cs="Times New Roman"/>
          <w:sz w:val="24"/>
          <w:szCs w:val="24"/>
          <w:lang w:val="ru-RU" w:eastAsia="ru-RU"/>
        </w:rPr>
        <w:t>0510466)по</w:t>
      </w:r>
      <w:proofErr w:type="gramEnd"/>
      <w:r w:rsidRPr="00845907">
        <w:rPr>
          <w:rFonts w:ascii="Times New Roman" w:hAnsi="Times New Roman" w:cs="Times New Roman"/>
          <w:sz w:val="24"/>
          <w:szCs w:val="24"/>
          <w:lang w:val="ru-RU" w:eastAsia="ru-RU"/>
        </w:rPr>
        <w:t xml:space="preserve"> 61н</w:t>
      </w:r>
    </w:p>
    <w:p w:rsidR="00223C60" w:rsidRPr="00845907" w:rsidRDefault="00223C60" w:rsidP="00C00701">
      <w:pPr>
        <w:pStyle w:val="a4"/>
        <w:numPr>
          <w:ilvl w:val="0"/>
          <w:numId w:val="80"/>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Акт о результатах инвентаризации (ф. 0510463)</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2.</w:t>
      </w:r>
      <w:r w:rsidRPr="00845907">
        <w:rPr>
          <w:rFonts w:ascii="Times New Roman" w:hAnsi="Times New Roman" w:cs="Times New Roman"/>
          <w:sz w:val="24"/>
          <w:szCs w:val="24"/>
          <w:lang w:val="ru-RU" w:eastAsia="ru-RU"/>
        </w:rPr>
        <w:t xml:space="preserve"> Комиссия оформляет акт на списание основного средства на основании инвентаризационной описи, акта и документов, которые подтверждают гибель, утрату ОС. Срок — не позднее рабочего дня, следующего за днем утверждения Акта о результатах инвентаризации (ф. 0510463) (п. 64.79 приказа Минфина № 61н).</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Акт о списании оформляйте по унифицированной форме (ф. 0510454, ф. 0510456). Обязательно к нему оформите Лист голосования. Для актов, которые формируют по итогам инвентаризации, он является неотъемлемой частью (методические рекомендации из письма Минфина от 01.04.2024 № 02-06-06/29423). Подробнее — Как подготовить обязательный лист голосования для учетных операций.</w:t>
      </w:r>
    </w:p>
    <w:p w:rsidR="00223C60" w:rsidRPr="00845907" w:rsidRDefault="00223C60" w:rsidP="00C00701">
      <w:pPr>
        <w:pStyle w:val="a4"/>
        <w:numPr>
          <w:ilvl w:val="0"/>
          <w:numId w:val="81"/>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Акт о списании объектов НФА (ф. 0510454)</w:t>
      </w:r>
    </w:p>
    <w:p w:rsidR="00223C60" w:rsidRPr="00845907" w:rsidRDefault="00223C60" w:rsidP="00C00701">
      <w:pPr>
        <w:pStyle w:val="a4"/>
        <w:numPr>
          <w:ilvl w:val="0"/>
          <w:numId w:val="81"/>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Акта о списании транспортного средства (ф. 0510456)</w:t>
      </w:r>
    </w:p>
    <w:p w:rsidR="00223C60" w:rsidRPr="00845907" w:rsidRDefault="00223C60" w:rsidP="00C00701">
      <w:pPr>
        <w:pStyle w:val="a4"/>
        <w:numPr>
          <w:ilvl w:val="0"/>
          <w:numId w:val="81"/>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Лист голосования для Акта (ф. 0510454)</w:t>
      </w:r>
    </w:p>
    <w:p w:rsidR="00223C60" w:rsidRPr="00845907" w:rsidRDefault="00223C60" w:rsidP="00C00701">
      <w:pPr>
        <w:pStyle w:val="a4"/>
        <w:numPr>
          <w:ilvl w:val="0"/>
          <w:numId w:val="81"/>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Лист голосования для Акта (ф. 0510456)</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Чтобы подтвердить, что недостача возникла в результате стихийных бедствий и других ЧС, нужны акты госорганов.</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Так, при пожаре понадобятся справка Государственной противопожарной службы МЧС, протокол осмотра места происшествия и акт о пожаре, которым устанавливается причина возгорания (письмо Минфина от 15.11.2017 № 03-03-06/1/75493). В случае урагана, наводнения соответствующие документы также выдаются органами МЧС.</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Если причиной недостачи стала кража, нужны документы от полиции. Например, постановление о возбуждении уголовного дела, о прекращении уголовного дела (письма Минфина от 21.01.2022 № 03-03-06/2/3461, от 27.04.2020 № 03-03-07/34451).</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3.</w:t>
      </w:r>
      <w:r w:rsidRPr="00845907">
        <w:rPr>
          <w:rFonts w:ascii="Times New Roman" w:hAnsi="Times New Roman" w:cs="Times New Roman"/>
          <w:sz w:val="24"/>
          <w:szCs w:val="24"/>
          <w:lang w:val="ru-RU" w:eastAsia="ru-RU"/>
        </w:rPr>
        <w:t xml:space="preserve"> Направьте собственнику Акт на списание (ф. 0510454, ф. 0510456), если списание нужно согласовать с ним. К нему приложите документы, которые подтверждают гибель, утрату ОС. Только после согласования Акт подписывает руководитель учреждения (п. 64.60, 64.66 Методических указаний № 61н).</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4.</w:t>
      </w:r>
      <w:r w:rsidRPr="00845907">
        <w:rPr>
          <w:rFonts w:ascii="Times New Roman" w:hAnsi="Times New Roman" w:cs="Times New Roman"/>
          <w:sz w:val="24"/>
          <w:szCs w:val="24"/>
          <w:lang w:val="ru-RU" w:eastAsia="ru-RU"/>
        </w:rPr>
        <w:t xml:space="preserve"> Недостачу основных средств спишите на основании утвержденного Акта о списании. Акт об утилизации (ф. 0510435) в этом случае не нужен, так как объекта физически нет. Об этом — методические рекомендации из письма Минфина от 01.04.2024 № 02-06-06/29423.</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Недостачу по вине сотрудника или из-за террористических актов спишите через счет 401.10.172. Если причина недостачи – форс-мажор из-за стихийных бедствий: через счет 401.20.273. В учете сделайте проводки:</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lastRenderedPageBreak/>
        <w:t xml:space="preserve">списана амортизация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0.104.XX.411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0.101.XX.410;</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списан убыток от обесценения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0.114.ХХ.412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0.101.XX.410;</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списана остаточная стоимость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0.401.10.172 (0.401.20.273)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0.101.XX.410.</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Если объект полностью </w:t>
      </w:r>
      <w:proofErr w:type="spellStart"/>
      <w:r w:rsidRPr="00845907">
        <w:rPr>
          <w:rFonts w:ascii="Times New Roman" w:hAnsi="Times New Roman" w:cs="Times New Roman"/>
          <w:sz w:val="24"/>
          <w:szCs w:val="24"/>
          <w:lang w:val="ru-RU" w:eastAsia="ru-RU"/>
        </w:rPr>
        <w:t>самортизирован</w:t>
      </w:r>
      <w:proofErr w:type="spellEnd"/>
      <w:r w:rsidRPr="00845907">
        <w:rPr>
          <w:rFonts w:ascii="Times New Roman" w:hAnsi="Times New Roman" w:cs="Times New Roman"/>
          <w:sz w:val="24"/>
          <w:szCs w:val="24"/>
          <w:lang w:val="ru-RU" w:eastAsia="ru-RU"/>
        </w:rPr>
        <w:t xml:space="preserve">, спишите в кредит счета 101.ХХ амортизацию и убыток. Недостающее основное средство, которое учитываете за балансом, спишите с </w:t>
      </w:r>
      <w:proofErr w:type="spellStart"/>
      <w:r w:rsidRPr="00845907">
        <w:rPr>
          <w:rFonts w:ascii="Times New Roman" w:hAnsi="Times New Roman" w:cs="Times New Roman"/>
          <w:sz w:val="24"/>
          <w:szCs w:val="24"/>
          <w:lang w:val="ru-RU" w:eastAsia="ru-RU"/>
        </w:rPr>
        <w:t>забалансового</w:t>
      </w:r>
      <w:proofErr w:type="spellEnd"/>
      <w:r w:rsidRPr="00845907">
        <w:rPr>
          <w:rFonts w:ascii="Times New Roman" w:hAnsi="Times New Roman" w:cs="Times New Roman"/>
          <w:sz w:val="24"/>
          <w:szCs w:val="24"/>
          <w:lang w:val="ru-RU" w:eastAsia="ru-RU"/>
        </w:rPr>
        <w:t xml:space="preserve"> счета 21. Проводки даны на основании пункта 10 Инструкции № 162н, пункта 12 Инструкции № 174н, пункта 12 Инструкции № 183н, пункта 373 Инструкции № 157н.</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Списание отразите в том отчетном периоде, к которому относится дата, по состоянию на которую проводилась инвентаризация. А если речь про годовую инвентаризацию, то не позднее 31 декабря (п. 26 СГС «Учетная политика»).</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Если Акт о списании не успели согласовать до сдачи отчетности, спишите недостачи с баланса на основании документов инвентаризации.</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Если этого не сделать, будут искажены показатели отчетности. Ведь объекта фактически нет, а он все еще числится на балансе.</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5.</w:t>
      </w:r>
      <w:r w:rsidRPr="00845907">
        <w:rPr>
          <w:rFonts w:ascii="Times New Roman" w:hAnsi="Times New Roman" w:cs="Times New Roman"/>
          <w:sz w:val="24"/>
          <w:szCs w:val="24"/>
          <w:lang w:val="ru-RU" w:eastAsia="ru-RU"/>
        </w:rPr>
        <w:t xml:space="preserve"> Одновременно со списанием имущества признайте ущерб по дебету счета 209.71. Исключение — если недостача возникла из-за ЧС, ущерб в этом случае не принимайте. Об этом — подпункт «в» пункта 27 СГС «Учетная политика».</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Кредит счета для признания ущерба зависит от того, установлено виновное лицо или нет:</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счет 401.10.172 — если виновное лицо установлено и согласно возместить ущерб;</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счет 401.40.172 — если на то, чтобы установить виновное лицо, нужно время или виновного будет определять суд.</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Сумму ущерба должна определить инвентаризационная или другая уполномоченная комиссия. Ущерб оценивайте по справедливой стоимости на дату, когда обнаружили недостачу. Размер ущерба не может быть оценен ниже стоимости имущества по данным бухучета с учетом износа.</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Порядок признания ущерба и проводки установлены статьей 246 ТК и разъяснены в письме Минфина от 27.08.2018 № 02-07-05/60833, пункте 86 Инструкции № 162н, пункте 109 Инструкции № 174н, пункте 112 Инструкции № 183н.</w:t>
      </w:r>
    </w:p>
    <w:p w:rsidR="00223C60" w:rsidRPr="00845907" w:rsidRDefault="00223C60"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6.</w:t>
      </w:r>
      <w:r w:rsidRPr="00845907">
        <w:rPr>
          <w:rFonts w:ascii="Times New Roman" w:hAnsi="Times New Roman" w:cs="Times New Roman"/>
          <w:sz w:val="24"/>
          <w:szCs w:val="24"/>
          <w:lang w:val="ru-RU" w:eastAsia="ru-RU"/>
        </w:rPr>
        <w:t xml:space="preserve"> В инвентарной карточке (ф. 0509215 или ф. 0509216) сделайте отметку о выбытии основного средства и закройте ее. Дата закрытия равна дате Акта о списании. Такие правила – в пунктах 64.59, 64.65 Методических указаний № 61н, методических рекомендациях из письма Минфина от 01.04.2024 № 02-06-06/29423.</w:t>
      </w:r>
    </w:p>
    <w:p w:rsidR="00223C60" w:rsidRPr="00845907" w:rsidRDefault="00223C60" w:rsidP="00C00701">
      <w:pPr>
        <w:pStyle w:val="a4"/>
        <w:numPr>
          <w:ilvl w:val="0"/>
          <w:numId w:val="82"/>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Инвентарная карточка (ф. 0509215)</w:t>
      </w:r>
    </w:p>
    <w:p w:rsidR="00223C60" w:rsidRDefault="00223C60" w:rsidP="00C00701">
      <w:pPr>
        <w:pStyle w:val="a4"/>
        <w:numPr>
          <w:ilvl w:val="0"/>
          <w:numId w:val="82"/>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Инвентарная карточка (ф. 0509216)</w:t>
      </w:r>
    </w:p>
    <w:p w:rsidR="009F5F4B" w:rsidRDefault="009F5F4B" w:rsidP="009F5F4B">
      <w:pPr>
        <w:pStyle w:val="a4"/>
        <w:jc w:val="both"/>
        <w:rPr>
          <w:rFonts w:ascii="Times New Roman" w:hAnsi="Times New Roman" w:cs="Times New Roman"/>
          <w:sz w:val="24"/>
          <w:szCs w:val="24"/>
          <w:lang w:val="ru-RU" w:eastAsia="ru-RU"/>
        </w:rPr>
      </w:pPr>
    </w:p>
    <w:p w:rsidR="009F5F4B" w:rsidRDefault="009F5F4B" w:rsidP="009F5F4B">
      <w:pPr>
        <w:pStyle w:val="a4"/>
        <w:jc w:val="both"/>
        <w:rPr>
          <w:rFonts w:ascii="Times New Roman" w:hAnsi="Times New Roman" w:cs="Times New Roman"/>
          <w:sz w:val="24"/>
          <w:szCs w:val="24"/>
          <w:lang w:val="ru-RU" w:eastAsia="ru-RU"/>
        </w:rPr>
      </w:pPr>
    </w:p>
    <w:p w:rsidR="009F5F4B" w:rsidRDefault="009F5F4B" w:rsidP="009F5F4B">
      <w:pPr>
        <w:pStyle w:val="a4"/>
        <w:jc w:val="both"/>
        <w:rPr>
          <w:rFonts w:ascii="Times New Roman" w:hAnsi="Times New Roman" w:cs="Times New Roman"/>
          <w:sz w:val="24"/>
          <w:szCs w:val="24"/>
          <w:lang w:val="ru-RU" w:eastAsia="ru-RU"/>
        </w:rPr>
      </w:pPr>
    </w:p>
    <w:p w:rsidR="009F5F4B" w:rsidRPr="00845907" w:rsidRDefault="009F5F4B" w:rsidP="009F5F4B">
      <w:pPr>
        <w:pStyle w:val="a4"/>
        <w:jc w:val="both"/>
        <w:rPr>
          <w:rFonts w:ascii="Times New Roman" w:hAnsi="Times New Roman" w:cs="Times New Roman"/>
          <w:sz w:val="24"/>
          <w:szCs w:val="24"/>
          <w:lang w:val="ru-RU" w:eastAsia="ru-RU"/>
        </w:rPr>
      </w:pPr>
    </w:p>
    <w:p w:rsidR="009273C8" w:rsidRPr="00845907" w:rsidRDefault="001F197B" w:rsidP="00C00701">
      <w:pPr>
        <w:pStyle w:val="3"/>
        <w:jc w:val="center"/>
        <w:rPr>
          <w:b/>
          <w:sz w:val="24"/>
          <w:szCs w:val="24"/>
        </w:rPr>
      </w:pPr>
      <w:r w:rsidRPr="00845907">
        <w:rPr>
          <w:b/>
          <w:sz w:val="24"/>
          <w:szCs w:val="24"/>
        </w:rPr>
        <w:lastRenderedPageBreak/>
        <w:t xml:space="preserve">2.2.5. </w:t>
      </w:r>
      <w:r w:rsidR="009273C8" w:rsidRPr="00845907">
        <w:rPr>
          <w:b/>
          <w:sz w:val="24"/>
          <w:szCs w:val="24"/>
        </w:rPr>
        <w:t>Продажа</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 этом разделе рассмотрим алгоритм для списания ОС по причине продажи. Чтобы узнать, как действовать в других ситуациях, в том числе при безвозмездной передаче ОС, переходите к схеме и выбирайте свою ситуацию.</w:t>
      </w:r>
    </w:p>
    <w:p w:rsidR="007A66DC"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Алгоритм списания подготовлен с учетом позиции Минфина о том, что объект, который решили продать, — </w:t>
      </w:r>
      <w:proofErr w:type="spellStart"/>
      <w:r w:rsidRPr="00845907">
        <w:rPr>
          <w:rFonts w:ascii="Times New Roman" w:hAnsi="Times New Roman" w:cs="Times New Roman"/>
          <w:sz w:val="24"/>
          <w:szCs w:val="24"/>
          <w:lang w:val="ru-RU" w:eastAsia="ru-RU"/>
        </w:rPr>
        <w:t>неактив</w:t>
      </w:r>
      <w:proofErr w:type="spellEnd"/>
      <w:r w:rsidRPr="00845907">
        <w:rPr>
          <w:rFonts w:ascii="Times New Roman" w:hAnsi="Times New Roman" w:cs="Times New Roman"/>
          <w:sz w:val="24"/>
          <w:szCs w:val="24"/>
          <w:lang w:val="ru-RU" w:eastAsia="ru-RU"/>
        </w:rPr>
        <w:t xml:space="preserve">. А значит, подлежит переводу на счет 02 и </w:t>
      </w:r>
      <w:proofErr w:type="spellStart"/>
      <w:r w:rsidR="007A66DC" w:rsidRPr="00845907">
        <w:rPr>
          <w:rFonts w:ascii="Times New Roman" w:hAnsi="Times New Roman" w:cs="Times New Roman"/>
          <w:sz w:val="24"/>
          <w:szCs w:val="24"/>
          <w:lang w:val="ru-RU" w:eastAsia="ru-RU"/>
        </w:rPr>
        <w:t>реклассификации</w:t>
      </w:r>
      <w:proofErr w:type="spellEnd"/>
      <w:r w:rsidR="007A66DC" w:rsidRPr="00845907">
        <w:rPr>
          <w:rFonts w:ascii="Times New Roman" w:hAnsi="Times New Roman" w:cs="Times New Roman"/>
          <w:sz w:val="24"/>
          <w:szCs w:val="24"/>
          <w:lang w:val="ru-RU" w:eastAsia="ru-RU"/>
        </w:rPr>
        <w:t xml:space="preserve"> на счет 105.36 Основание: </w:t>
      </w:r>
      <w:r w:rsidRPr="00845907">
        <w:rPr>
          <w:rFonts w:ascii="Times New Roman" w:hAnsi="Times New Roman" w:cs="Times New Roman"/>
          <w:sz w:val="24"/>
          <w:szCs w:val="24"/>
          <w:lang w:val="ru-RU" w:eastAsia="ru-RU"/>
        </w:rPr>
        <w:t xml:space="preserve">Методические рекомендации Минфина № 02-06-07/83273. </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 списании основного средства из-за продажи участвуют комиссия по инвентаризации и/или комиссия по поступлению и выбытию активов — в зависимости от переданных им полномочий, бухгалтерия, ответственные лица и покупатель.</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1.</w:t>
      </w:r>
      <w:r w:rsidRPr="00845907">
        <w:rPr>
          <w:rFonts w:ascii="Times New Roman" w:hAnsi="Times New Roman" w:cs="Times New Roman"/>
          <w:sz w:val="24"/>
          <w:szCs w:val="24"/>
          <w:lang w:val="ru-RU" w:eastAsia="ru-RU"/>
        </w:rPr>
        <w:t xml:space="preserve"> Оформите Решение о прекращении признания активами (ф. 0510440). Основание — инвентаризационная опись по объектам НФА и Акт о результатах инвентаризации (ф. 0510463). Решение оформляйте по объектам, напротив которых в инвентаризационной описи стоит статус объекта «</w:t>
      </w:r>
      <w:proofErr w:type="spellStart"/>
      <w:r w:rsidRPr="00845907">
        <w:rPr>
          <w:rFonts w:ascii="Times New Roman" w:hAnsi="Times New Roman" w:cs="Times New Roman"/>
          <w:sz w:val="24"/>
          <w:szCs w:val="24"/>
          <w:lang w:val="ru-RU" w:eastAsia="ru-RU"/>
        </w:rPr>
        <w:t>Неактив</w:t>
      </w:r>
      <w:proofErr w:type="spellEnd"/>
      <w:r w:rsidRPr="00845907">
        <w:rPr>
          <w:rFonts w:ascii="Times New Roman" w:hAnsi="Times New Roman" w:cs="Times New Roman"/>
          <w:sz w:val="24"/>
          <w:szCs w:val="24"/>
          <w:lang w:val="ru-RU" w:eastAsia="ru-RU"/>
        </w:rPr>
        <w:t>» и целевая функция «Реализовать».</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Формирует Решение (ф. 0510440) одна из комиссий: инвентаризационная или по поступлению и выбытию активов. В первом случае Решение должно быть сформировано одновременно с Актом о результатах инвентаризации (ф. 0510463). Во втором — не позднее рабочего дня, следующего за днем утверждения Акта (ф. 0510463). Такие правила – в пункте 36 Методических указаний № 61н.</w:t>
      </w:r>
    </w:p>
    <w:p w:rsidR="009273C8" w:rsidRPr="00845907" w:rsidRDefault="009273C8" w:rsidP="00C00701">
      <w:pPr>
        <w:pStyle w:val="a4"/>
        <w:numPr>
          <w:ilvl w:val="0"/>
          <w:numId w:val="83"/>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Инвентаризационная опись (ф. 0510466) по 61н</w:t>
      </w:r>
    </w:p>
    <w:p w:rsidR="009273C8" w:rsidRPr="00845907" w:rsidRDefault="009273C8" w:rsidP="00C00701">
      <w:pPr>
        <w:pStyle w:val="a4"/>
        <w:numPr>
          <w:ilvl w:val="0"/>
          <w:numId w:val="83"/>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Акт о результатах инвентаризации (ф. 0510463)</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2.</w:t>
      </w:r>
      <w:r w:rsidRPr="00845907">
        <w:rPr>
          <w:rFonts w:ascii="Times New Roman" w:hAnsi="Times New Roman" w:cs="Times New Roman"/>
          <w:sz w:val="24"/>
          <w:szCs w:val="24"/>
          <w:lang w:val="ru-RU" w:eastAsia="ru-RU"/>
        </w:rPr>
        <w:t xml:space="preserve"> Направьте собственнику Решение о прекращении признания активами объектов НФА (ф. 0510440) — если продажу нужно согласовать с ним.</w:t>
      </w:r>
    </w:p>
    <w:p w:rsidR="007A66DC"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3.</w:t>
      </w:r>
      <w:r w:rsidRPr="00845907">
        <w:rPr>
          <w:rFonts w:ascii="Times New Roman" w:hAnsi="Times New Roman" w:cs="Times New Roman"/>
          <w:sz w:val="24"/>
          <w:szCs w:val="24"/>
          <w:lang w:val="ru-RU" w:eastAsia="ru-RU"/>
        </w:rPr>
        <w:t xml:space="preserve"> Не дожидаясь согласия собственника, спишите объект, по которому приняли решение о продаже, на забалансовый счет 02. Основание — утвержденное руководителем Решение (ф. 0510440). Оно должно быть передано в бухгалтерию не позднее рабочего дня после утверждения </w:t>
      </w:r>
    </w:p>
    <w:p w:rsidR="007A66DC" w:rsidRPr="00845907" w:rsidRDefault="007A66DC"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Основание: </w:t>
      </w:r>
      <w:r w:rsidR="009273C8" w:rsidRPr="00845907">
        <w:rPr>
          <w:rFonts w:ascii="Times New Roman" w:hAnsi="Times New Roman" w:cs="Times New Roman"/>
          <w:sz w:val="24"/>
          <w:szCs w:val="24"/>
          <w:lang w:val="ru-RU" w:eastAsia="ru-RU"/>
        </w:rPr>
        <w:t xml:space="preserve">п. 29 СГС «Концептуальные основы». </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Учет на счете 02 ведите в условной оценке – 1 объект, 1 рубль.</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С </w:t>
      </w:r>
      <w:proofErr w:type="spellStart"/>
      <w:r w:rsidRPr="00845907">
        <w:rPr>
          <w:rFonts w:ascii="Times New Roman" w:hAnsi="Times New Roman" w:cs="Times New Roman"/>
          <w:sz w:val="24"/>
          <w:szCs w:val="24"/>
          <w:lang w:val="ru-RU" w:eastAsia="ru-RU"/>
        </w:rPr>
        <w:t>забалансового</w:t>
      </w:r>
      <w:proofErr w:type="spellEnd"/>
      <w:r w:rsidRPr="00845907">
        <w:rPr>
          <w:rFonts w:ascii="Times New Roman" w:hAnsi="Times New Roman" w:cs="Times New Roman"/>
          <w:sz w:val="24"/>
          <w:szCs w:val="24"/>
          <w:lang w:val="ru-RU" w:eastAsia="ru-RU"/>
        </w:rPr>
        <w:t xml:space="preserve"> счета 21 спишите основные средства по стоимости, по которой ранее отразили их в учете. По объектам на балансе спишите:</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амортизацию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0.104.XX.411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0.101.XX.410;</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убыток от обесценения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0.114.ХХ.412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0.101.XX.410;</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остаточную стоимость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0.401.10.172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0.101.XX.410.</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Проводки и правила даны на основании пункта 10 Инструкции № 162н, пункта 12 Инструкции № 174н, пункта 12 Инструкции № 183н, пунктов 335, 373 Инструкции № 157н.</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lastRenderedPageBreak/>
        <w:t>Шаг 4.</w:t>
      </w:r>
      <w:r w:rsidRPr="00845907">
        <w:rPr>
          <w:rFonts w:ascii="Times New Roman" w:hAnsi="Times New Roman" w:cs="Times New Roman"/>
          <w:sz w:val="24"/>
          <w:szCs w:val="24"/>
          <w:lang w:val="ru-RU" w:eastAsia="ru-RU"/>
        </w:rPr>
        <w:t xml:space="preserve"> На основании утвержденного и согласованного Решения о прекращении признания активом (ф. 0510440) сформируйте Решение об оценке (ф. 0510442). Оформляет его комиссия, уполномоченная на оценку. Объект оцените по справедливой стоимости. Утвержденное руководителем Решение (ф. 0510442), при необходимости согласованное с учредителем, передайте в бухгалтерию. Срок — не позднее рабочего дня после утверждения (п. 29 СГС «Концептуальные основы»).</w:t>
      </w:r>
    </w:p>
    <w:p w:rsidR="009273C8" w:rsidRPr="00845907" w:rsidRDefault="009273C8" w:rsidP="00C00701">
      <w:pPr>
        <w:pStyle w:val="a4"/>
        <w:numPr>
          <w:ilvl w:val="0"/>
          <w:numId w:val="84"/>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Решение об оценке (ф. 0510442)</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Решение об оценке (ф. 0510442) оформляйте независимо от того, кому продаете объект — организациям госсектора или коммерческим организациям.</w:t>
      </w:r>
    </w:p>
    <w:p w:rsidR="007A66DC"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Решение нужно, чтобы принять объект на учет в качестве </w:t>
      </w:r>
      <w:proofErr w:type="spellStart"/>
      <w:r w:rsidRPr="00845907">
        <w:rPr>
          <w:rFonts w:ascii="Times New Roman" w:hAnsi="Times New Roman" w:cs="Times New Roman"/>
          <w:sz w:val="24"/>
          <w:szCs w:val="24"/>
          <w:lang w:val="ru-RU" w:eastAsia="ru-RU"/>
        </w:rPr>
        <w:t>матзапаса</w:t>
      </w:r>
      <w:proofErr w:type="spellEnd"/>
      <w:r w:rsidRPr="00845907">
        <w:rPr>
          <w:rFonts w:ascii="Times New Roman" w:hAnsi="Times New Roman" w:cs="Times New Roman"/>
          <w:sz w:val="24"/>
          <w:szCs w:val="24"/>
          <w:lang w:val="ru-RU" w:eastAsia="ru-RU"/>
        </w:rPr>
        <w:t>.</w:t>
      </w:r>
      <w:r w:rsidR="007A66DC" w:rsidRPr="00845907">
        <w:rPr>
          <w:rFonts w:ascii="Times New Roman" w:hAnsi="Times New Roman" w:cs="Times New Roman"/>
          <w:sz w:val="24"/>
          <w:szCs w:val="24"/>
          <w:lang w:val="ru-RU" w:eastAsia="ru-RU"/>
        </w:rPr>
        <w:t xml:space="preserve"> </w:t>
      </w:r>
    </w:p>
    <w:p w:rsidR="009273C8" w:rsidRPr="00845907" w:rsidRDefault="007A66DC"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Основание: Письмо </w:t>
      </w:r>
      <w:r w:rsidR="009273C8" w:rsidRPr="00845907">
        <w:rPr>
          <w:rFonts w:ascii="Times New Roman" w:hAnsi="Times New Roman" w:cs="Times New Roman"/>
          <w:sz w:val="24"/>
          <w:szCs w:val="24"/>
          <w:lang w:val="ru-RU" w:eastAsia="ru-RU"/>
        </w:rPr>
        <w:t>Минфин</w:t>
      </w:r>
      <w:r w:rsidRPr="00845907">
        <w:rPr>
          <w:rFonts w:ascii="Times New Roman" w:hAnsi="Times New Roman" w:cs="Times New Roman"/>
          <w:sz w:val="24"/>
          <w:szCs w:val="24"/>
          <w:lang w:val="ru-RU" w:eastAsia="ru-RU"/>
        </w:rPr>
        <w:t>а</w:t>
      </w:r>
      <w:r w:rsidR="009273C8" w:rsidRPr="00845907">
        <w:rPr>
          <w:rFonts w:ascii="Times New Roman" w:hAnsi="Times New Roman" w:cs="Times New Roman"/>
          <w:sz w:val="24"/>
          <w:szCs w:val="24"/>
          <w:lang w:val="ru-RU" w:eastAsia="ru-RU"/>
        </w:rPr>
        <w:t xml:space="preserve"> </w:t>
      </w:r>
      <w:r w:rsidRPr="00845907">
        <w:rPr>
          <w:rFonts w:ascii="Times New Roman" w:hAnsi="Times New Roman" w:cs="Times New Roman"/>
          <w:sz w:val="24"/>
          <w:szCs w:val="24"/>
          <w:lang w:val="ru-RU" w:eastAsia="ru-RU"/>
        </w:rPr>
        <w:t xml:space="preserve">О </w:t>
      </w:r>
      <w:r w:rsidR="009273C8" w:rsidRPr="00845907">
        <w:rPr>
          <w:rFonts w:ascii="Times New Roman" w:hAnsi="Times New Roman" w:cs="Times New Roman"/>
          <w:sz w:val="24"/>
          <w:szCs w:val="24"/>
          <w:lang w:val="ru-RU" w:eastAsia="ru-RU"/>
        </w:rPr>
        <w:t>методических рекомендациях от 31.08.2023 № 02-06-07/83273.</w:t>
      </w:r>
    </w:p>
    <w:p w:rsidR="007A66DC"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4.</w:t>
      </w:r>
      <w:r w:rsidRPr="00845907">
        <w:rPr>
          <w:rFonts w:ascii="Times New Roman" w:hAnsi="Times New Roman" w:cs="Times New Roman"/>
          <w:sz w:val="24"/>
          <w:szCs w:val="24"/>
          <w:lang w:val="ru-RU" w:eastAsia="ru-RU"/>
        </w:rPr>
        <w:t xml:space="preserve"> На основании Решения об оценке (ф. 0510442) отразите </w:t>
      </w:r>
      <w:proofErr w:type="spellStart"/>
      <w:r w:rsidRPr="00845907">
        <w:rPr>
          <w:rFonts w:ascii="Times New Roman" w:hAnsi="Times New Roman" w:cs="Times New Roman"/>
          <w:sz w:val="24"/>
          <w:szCs w:val="24"/>
          <w:lang w:val="ru-RU" w:eastAsia="ru-RU"/>
        </w:rPr>
        <w:t>реклассификацию</w:t>
      </w:r>
      <w:proofErr w:type="spellEnd"/>
      <w:r w:rsidRPr="00845907">
        <w:rPr>
          <w:rFonts w:ascii="Times New Roman" w:hAnsi="Times New Roman" w:cs="Times New Roman"/>
          <w:sz w:val="24"/>
          <w:szCs w:val="24"/>
          <w:lang w:val="ru-RU" w:eastAsia="ru-RU"/>
        </w:rPr>
        <w:t xml:space="preserve"> объекта в состав матзапасов (письмо Минфина от 31.08.2023 № 02-06-07/83273). Инвентарную карточку по объекту закройте. Дата закрытия карточки равна дате Решения об оценке (ф. 0510442). Ждать продажи объекта не нужно.</w:t>
      </w:r>
    </w:p>
    <w:p w:rsidR="009273C8" w:rsidRPr="00845907" w:rsidRDefault="007A66DC"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Основание: п.</w:t>
      </w:r>
      <w:r w:rsidR="009273C8" w:rsidRPr="00845907">
        <w:rPr>
          <w:rFonts w:ascii="Times New Roman" w:hAnsi="Times New Roman" w:cs="Times New Roman"/>
          <w:sz w:val="24"/>
          <w:szCs w:val="24"/>
          <w:lang w:val="ru-RU" w:eastAsia="ru-RU"/>
        </w:rPr>
        <w:t xml:space="preserve"> 101 приказа Минфина № 61н, методических рекомендаций из письма Минфина от 31.08.2023 № 02-06-07/83273.</w:t>
      </w:r>
    </w:p>
    <w:p w:rsidR="009273C8" w:rsidRPr="00845907" w:rsidRDefault="009273C8" w:rsidP="00C00701">
      <w:pPr>
        <w:jc w:val="both"/>
        <w:rPr>
          <w:rFonts w:ascii="Times New Roman" w:hAnsi="Times New Roman" w:cs="Times New Roman"/>
          <w:sz w:val="24"/>
          <w:szCs w:val="24"/>
          <w:lang w:val="ru-RU" w:eastAsia="ru-RU"/>
        </w:rPr>
      </w:pPr>
      <w:proofErr w:type="spellStart"/>
      <w:r w:rsidRPr="00845907">
        <w:rPr>
          <w:rFonts w:ascii="Times New Roman" w:hAnsi="Times New Roman" w:cs="Times New Roman"/>
          <w:sz w:val="24"/>
          <w:szCs w:val="24"/>
          <w:lang w:val="ru-RU" w:eastAsia="ru-RU"/>
        </w:rPr>
        <w:t>Реклассификацию</w:t>
      </w:r>
      <w:proofErr w:type="spellEnd"/>
      <w:r w:rsidRPr="00845907">
        <w:rPr>
          <w:rFonts w:ascii="Times New Roman" w:hAnsi="Times New Roman" w:cs="Times New Roman"/>
          <w:sz w:val="24"/>
          <w:szCs w:val="24"/>
          <w:lang w:val="ru-RU" w:eastAsia="ru-RU"/>
        </w:rPr>
        <w:t xml:space="preserve"> отразите в учете проводками:</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уменьшение по забалансовому счету 02;</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восстановление объекта на балансе в состав МЗ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105.36.346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401.10.172.</w:t>
      </w:r>
    </w:p>
    <w:p w:rsidR="009273C8" w:rsidRPr="00845907" w:rsidRDefault="009273C8" w:rsidP="00C00701">
      <w:pPr>
        <w:pStyle w:val="a4"/>
        <w:numPr>
          <w:ilvl w:val="0"/>
          <w:numId w:val="84"/>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Инвентарная карточка (ф. 0509215)</w:t>
      </w:r>
    </w:p>
    <w:p w:rsidR="009273C8" w:rsidRPr="00845907" w:rsidRDefault="009273C8" w:rsidP="00C00701">
      <w:pPr>
        <w:pStyle w:val="a4"/>
        <w:numPr>
          <w:ilvl w:val="0"/>
          <w:numId w:val="84"/>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Инвентарная карточка (ф. 0509216)</w:t>
      </w:r>
    </w:p>
    <w:p w:rsidR="007A66DC"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5</w:t>
      </w:r>
      <w:r w:rsidRPr="00845907">
        <w:rPr>
          <w:rFonts w:ascii="Times New Roman" w:hAnsi="Times New Roman" w:cs="Times New Roman"/>
          <w:sz w:val="24"/>
          <w:szCs w:val="24"/>
          <w:lang w:val="ru-RU" w:eastAsia="ru-RU"/>
        </w:rPr>
        <w:t>. Заключите договор купли-продажи, а при передаче объекта покупателю оформите Накладную на отпуск МЦ на сторону (ф. 0510458). Накладную оформляет сотрудник структурного подразделения — отправителя или другой уполномоченный сотрудник</w:t>
      </w:r>
      <w:r w:rsidR="007A66DC" w:rsidRPr="00845907">
        <w:rPr>
          <w:rFonts w:ascii="Times New Roman" w:hAnsi="Times New Roman" w:cs="Times New Roman"/>
          <w:sz w:val="24"/>
          <w:szCs w:val="24"/>
          <w:lang w:val="ru-RU" w:eastAsia="ru-RU"/>
        </w:rPr>
        <w:t>.</w:t>
      </w:r>
    </w:p>
    <w:p w:rsidR="009273C8" w:rsidRPr="00845907" w:rsidRDefault="007A66DC"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Основание: </w:t>
      </w:r>
      <w:r w:rsidR="009273C8" w:rsidRPr="00845907">
        <w:rPr>
          <w:rFonts w:ascii="Times New Roman" w:hAnsi="Times New Roman" w:cs="Times New Roman"/>
          <w:sz w:val="24"/>
          <w:szCs w:val="24"/>
          <w:lang w:val="ru-RU" w:eastAsia="ru-RU"/>
        </w:rPr>
        <w:t>п. 64.67 Методических указаний № 61н.</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Утвержденную руководителем накладную не позднее одного рабочего дня со дня утверждения передайте в бухгалтерию. Она служит основанием для списания объекта со счета 105.36. А договор служит основанием для начисления доходов от продажи. В учете сделайте проводки:</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начислен доход от продажи без рассрочки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205.74.56Х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401.10.172;</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начислен доход от продажи с рассрочкой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205.74.56Х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401.40.172;</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списан проданный объект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401.10.172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105.36.446.</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Объекты, которые продаете в рассрочку и передаете покупателю, отразите на забалансовом счете 26. Учет за балансом ведите с момента, когда заключили договор купли-продажи, до прекращения права оперативного управления.</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lastRenderedPageBreak/>
        <w:t>Правила учета и проводки даны на основании пункта 29 СГС «Концептуальные основы», методических рекомендаций из письма Минфина от 31.08.2023 № 02-06-07/83273, письма Минфина от 15.07.2016 № 02-06-10/41837, пунктов 26, 78 Инструкции № 162н, пунктов 37, 93 Инструкции № 174н, пунктов 37, 96 Инструкции № 183н.</w:t>
      </w:r>
    </w:p>
    <w:p w:rsidR="009273C8" w:rsidRPr="00845907" w:rsidRDefault="009273C8" w:rsidP="00C00701">
      <w:pPr>
        <w:pStyle w:val="a4"/>
        <w:numPr>
          <w:ilvl w:val="0"/>
          <w:numId w:val="85"/>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Накладная на отпуск</w:t>
      </w:r>
      <w:r w:rsidR="007A66DC" w:rsidRPr="00845907">
        <w:rPr>
          <w:rFonts w:ascii="Times New Roman" w:hAnsi="Times New Roman" w:cs="Times New Roman"/>
          <w:sz w:val="24"/>
          <w:szCs w:val="24"/>
          <w:lang w:val="ru-RU" w:eastAsia="ru-RU"/>
        </w:rPr>
        <w:t xml:space="preserve"> </w:t>
      </w:r>
      <w:r w:rsidRPr="00845907">
        <w:rPr>
          <w:rFonts w:ascii="Times New Roman" w:hAnsi="Times New Roman" w:cs="Times New Roman"/>
          <w:sz w:val="24"/>
          <w:szCs w:val="24"/>
          <w:lang w:val="ru-RU" w:eastAsia="ru-RU"/>
        </w:rPr>
        <w:t>материальных ценностей на сторону (ф. 0510458)</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Шаг 6. Отразите расходы, которые связаны с реализацией, – транспортировка, погрузка-разгрузка: начислены расходы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0.401.20.22Х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0.302.XX.73Х, далее спишите расходы на уменьшение дохода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0.401.10.172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0.401.20.22Х (п. 120 Инструкции № 162н, п. 152 Инструкции № 174н, п. 180 Инструкции № 183н).</w:t>
      </w:r>
    </w:p>
    <w:p w:rsidR="009273C8" w:rsidRPr="00845907" w:rsidRDefault="007A66DC" w:rsidP="00C00701">
      <w:pPr>
        <w:pStyle w:val="3"/>
        <w:jc w:val="center"/>
        <w:rPr>
          <w:b/>
          <w:sz w:val="24"/>
          <w:szCs w:val="24"/>
        </w:rPr>
      </w:pPr>
      <w:r w:rsidRPr="00845907">
        <w:rPr>
          <w:b/>
          <w:sz w:val="24"/>
          <w:szCs w:val="24"/>
        </w:rPr>
        <w:t>2.2.6.</w:t>
      </w:r>
      <w:r w:rsidR="009273C8" w:rsidRPr="00845907">
        <w:rPr>
          <w:b/>
          <w:sz w:val="24"/>
          <w:szCs w:val="24"/>
        </w:rPr>
        <w:t>Передача госсектору</w:t>
      </w:r>
    </w:p>
    <w:p w:rsidR="007A66DC" w:rsidRPr="00845907" w:rsidRDefault="007A66DC"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Инициация передачи ОС происходит на основании служебной записки ответственного лица ответственного за хранение.</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Выделяют три основные причины для списания объекта:</w:t>
      </w:r>
    </w:p>
    <w:p w:rsidR="009273C8" w:rsidRPr="00845907" w:rsidRDefault="009273C8" w:rsidP="00C00701">
      <w:pPr>
        <w:pStyle w:val="a4"/>
        <w:numPr>
          <w:ilvl w:val="0"/>
          <w:numId w:val="85"/>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износ — объект сломался, испорчен или изношен до непригодного состояния;</w:t>
      </w:r>
    </w:p>
    <w:p w:rsidR="009273C8" w:rsidRPr="00845907" w:rsidRDefault="009273C8" w:rsidP="00C00701">
      <w:pPr>
        <w:pStyle w:val="a4"/>
        <w:numPr>
          <w:ilvl w:val="0"/>
          <w:numId w:val="85"/>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недостача — объект украли или потеряли;</w:t>
      </w:r>
    </w:p>
    <w:p w:rsidR="009273C8" w:rsidRPr="00845907" w:rsidRDefault="009273C8" w:rsidP="00C00701">
      <w:pPr>
        <w:pStyle w:val="a4"/>
        <w:numPr>
          <w:ilvl w:val="0"/>
          <w:numId w:val="85"/>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неиспользование — объект не используется и не планируется к использованию в будущем.</w:t>
      </w:r>
    </w:p>
    <w:p w:rsidR="007A66DC"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В этом разделе рассмотрим алгоритм для списания ОС по причине безвозмездной передачи госсектору. </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 списании основного средства по причине безвозмездной передачи организациям госсектора участвуют комиссия по поступлению и выбытию активов, бухгалтерия, ответственные лица и принимающая сторона.</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1</w:t>
      </w:r>
      <w:r w:rsidRPr="00845907">
        <w:rPr>
          <w:rFonts w:ascii="Times New Roman" w:hAnsi="Times New Roman" w:cs="Times New Roman"/>
          <w:sz w:val="24"/>
          <w:szCs w:val="24"/>
          <w:lang w:val="ru-RU" w:eastAsia="ru-RU"/>
        </w:rPr>
        <w:t>. Оформите Извещение (ф. 0504805) и Акт о приеме-передаче (ф. 0510448). Извещение оформляет бухгалтерия для сверки взаимосвязанных показателей. Заполняйте документ только в своей части. Извещение вместе с Актом о приеме-передаче НФА передайте получателю.</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Акт (ф. 0510448) формирует уполномоченное на это лицо учреждения-отправителя. Документ утверждают руководители принимающей и передающей стороны. Утвержденный Акт не позднее одного рабочего дня после утверждения передается в бухгалтерию (п. 29 СГС «Концептуальные основы»).</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Правильно оформить акт и извещение помогут инструкции по их заполнению с </w:t>
      </w:r>
      <w:proofErr w:type="spellStart"/>
      <w:r w:rsidRPr="00845907">
        <w:rPr>
          <w:rFonts w:ascii="Times New Roman" w:hAnsi="Times New Roman" w:cs="Times New Roman"/>
          <w:sz w:val="24"/>
          <w:szCs w:val="24"/>
          <w:lang w:val="ru-RU" w:eastAsia="ru-RU"/>
        </w:rPr>
        <w:t>видеоразъяснениями</w:t>
      </w:r>
      <w:proofErr w:type="spellEnd"/>
      <w:r w:rsidRPr="00845907">
        <w:rPr>
          <w:rFonts w:ascii="Times New Roman" w:hAnsi="Times New Roman" w:cs="Times New Roman"/>
          <w:sz w:val="24"/>
          <w:szCs w:val="24"/>
          <w:lang w:val="ru-RU" w:eastAsia="ru-RU"/>
        </w:rPr>
        <w:t>, образцами и правилами работы в ГИИС «Электронный бюджет».</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Акт о приеме-передаче НФА (ф. 0510448)</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Извещение (ф. 0504805)</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2.</w:t>
      </w:r>
      <w:r w:rsidRPr="00845907">
        <w:rPr>
          <w:rFonts w:ascii="Times New Roman" w:hAnsi="Times New Roman" w:cs="Times New Roman"/>
          <w:sz w:val="24"/>
          <w:szCs w:val="24"/>
          <w:lang w:val="ru-RU" w:eastAsia="ru-RU"/>
        </w:rPr>
        <w:t xml:space="preserve"> На основании утвержденного с двух сторон Акта приема-передачи (ф. 0510448) спишите переданный объект основного средства с учета. Передачу ОС организациям бюджетной сферы, другим организациям, которые созданы на базе госимущества, отразите по балансовой стоимости. Одновременно передайте сумму начисленной амортизации, а </w:t>
      </w:r>
      <w:r w:rsidRPr="00845907">
        <w:rPr>
          <w:rFonts w:ascii="Times New Roman" w:hAnsi="Times New Roman" w:cs="Times New Roman"/>
          <w:sz w:val="24"/>
          <w:szCs w:val="24"/>
          <w:lang w:val="ru-RU" w:eastAsia="ru-RU"/>
        </w:rPr>
        <w:lastRenderedPageBreak/>
        <w:t>организациям бюджетной сферы — еще и убыток от обесценения. Смотрите проводки для казенных, бюджетных и автономных учреждений.</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Если передаете основное средство, которое числится на забалансовом счете 21, сначала спишите его со счета 21 и восстановите на балансе. В учете сделайте проводки: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101.ХХ.310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401.10.172 — и одновременно уменьшение счета 21. Объект учитывайте на балансе по той же стоимости, что и на счете 21. Далее оформите передачу в общем порядке. Смотрите, как отразить безвозмездную передачу ОС.</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Воспользуйтесь интерактивным помощником, чтобы получить проводки для передачи основных средств. Ответьте на несколько вопросов, связанных с передачей ОС, и получите готовую проводку с кодами для вашей ситуации.</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Интерактивный помощник по учету безвозмездного имущества</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Помощник подберет коды аналитики, КВР, КОСГУ и проводки для отражения в учете операций по передаче и получению безвозмездного имущества.</w:t>
      </w:r>
    </w:p>
    <w:p w:rsidR="00817171"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3.</w:t>
      </w:r>
      <w:r w:rsidRPr="00845907">
        <w:rPr>
          <w:rFonts w:ascii="Times New Roman" w:hAnsi="Times New Roman" w:cs="Times New Roman"/>
          <w:sz w:val="24"/>
          <w:szCs w:val="24"/>
          <w:lang w:val="ru-RU" w:eastAsia="ru-RU"/>
        </w:rPr>
        <w:t xml:space="preserve"> Инвентарную карточку по объекту закройте. Дата закрытия равна дате Акта приема-передачи (ф. 0510448). </w:t>
      </w:r>
    </w:p>
    <w:p w:rsidR="009273C8" w:rsidRPr="00845907" w:rsidRDefault="00817171"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Основание: п.</w:t>
      </w:r>
      <w:r w:rsidR="009273C8" w:rsidRPr="00845907">
        <w:rPr>
          <w:rFonts w:ascii="Times New Roman" w:hAnsi="Times New Roman" w:cs="Times New Roman"/>
          <w:sz w:val="24"/>
          <w:szCs w:val="24"/>
          <w:lang w:val="ru-RU" w:eastAsia="ru-RU"/>
        </w:rPr>
        <w:t xml:space="preserve"> 101 приказа Минфина № 61н, методических рекомендаций из письма Минфина от 31.08.2023 № 02-06-07/83273.</w:t>
      </w:r>
    </w:p>
    <w:p w:rsidR="009273C8" w:rsidRPr="00845907" w:rsidRDefault="00817171" w:rsidP="00C00701">
      <w:pPr>
        <w:pStyle w:val="3"/>
        <w:jc w:val="center"/>
        <w:rPr>
          <w:b/>
          <w:sz w:val="24"/>
          <w:szCs w:val="24"/>
        </w:rPr>
      </w:pPr>
      <w:r w:rsidRPr="00845907">
        <w:rPr>
          <w:b/>
          <w:sz w:val="24"/>
          <w:szCs w:val="24"/>
        </w:rPr>
        <w:t xml:space="preserve">2.2.7. </w:t>
      </w:r>
      <w:r w:rsidR="009273C8" w:rsidRPr="00845907">
        <w:rPr>
          <w:b/>
          <w:sz w:val="24"/>
          <w:szCs w:val="24"/>
        </w:rPr>
        <w:t>Передача по договору дарения</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 этом разделе рассмотрим алгоритм для списания ОС по причине безвозмездной передачи по договору дарения. Чтобы узнать, как действовать в других ситуациях, в том числе при безвозмездной передаче госсектору, переходите к схеме и выбирайте свою ситуацию.</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 списании основного средства по причине безвозмездной передачи участвуют комиссия по поступлению и выбытию активов, бухгалтерия, ответственные лица и принимающая сторона.</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1</w:t>
      </w:r>
      <w:r w:rsidRPr="00845907">
        <w:rPr>
          <w:rFonts w:ascii="Times New Roman" w:hAnsi="Times New Roman" w:cs="Times New Roman"/>
          <w:sz w:val="24"/>
          <w:szCs w:val="24"/>
          <w:lang w:val="ru-RU" w:eastAsia="ru-RU"/>
        </w:rPr>
        <w:t>. Переоцените имущество, которое передаете негосударственным коммерческим или некоммерческим организациям. Оформите Решение об оценке стоимости имущества (ф. 0510442). В решении укажите метод, которым определили стоимость, и приложите расчет. Утвержденное руководителем Решение не позднее одного рабочего дня после утверждения должно быть передано в бухгалтерию (п. 29 СГС «Концептуальные основы»).</w:t>
      </w:r>
    </w:p>
    <w:p w:rsidR="009273C8" w:rsidRPr="00845907" w:rsidRDefault="009273C8" w:rsidP="00C00701">
      <w:pPr>
        <w:pStyle w:val="a4"/>
        <w:numPr>
          <w:ilvl w:val="0"/>
          <w:numId w:val="87"/>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Решение об оценке стоимости имущества (ф. 0510442)</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2.</w:t>
      </w:r>
      <w:r w:rsidRPr="00845907">
        <w:rPr>
          <w:rFonts w:ascii="Times New Roman" w:hAnsi="Times New Roman" w:cs="Times New Roman"/>
          <w:sz w:val="24"/>
          <w:szCs w:val="24"/>
          <w:lang w:val="ru-RU" w:eastAsia="ru-RU"/>
        </w:rPr>
        <w:t xml:space="preserve"> На основании Решения (ф. 0510442) отразите результаты переоценки — </w:t>
      </w:r>
      <w:proofErr w:type="spellStart"/>
      <w:r w:rsidRPr="00845907">
        <w:rPr>
          <w:rFonts w:ascii="Times New Roman" w:hAnsi="Times New Roman" w:cs="Times New Roman"/>
          <w:sz w:val="24"/>
          <w:szCs w:val="24"/>
          <w:lang w:val="ru-RU" w:eastAsia="ru-RU"/>
        </w:rPr>
        <w:t>дооценку</w:t>
      </w:r>
      <w:proofErr w:type="spellEnd"/>
      <w:r w:rsidRPr="00845907">
        <w:rPr>
          <w:rFonts w:ascii="Times New Roman" w:hAnsi="Times New Roman" w:cs="Times New Roman"/>
          <w:sz w:val="24"/>
          <w:szCs w:val="24"/>
          <w:lang w:val="ru-RU" w:eastAsia="ru-RU"/>
        </w:rPr>
        <w:t xml:space="preserve"> или уценку в бухучете через счет 0.401.10.176. Есть два способа. Первый — учреждение корректирует амортизацию и балансовую стоимость на одинаковый коэффициент. Второй — учреждение списывает амортизацию и корректирует остаточную стоимость до справедливой. Подробнее — Как отразить переоценку ОС, если отчуждаете его не в пользу госсектора.</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3.</w:t>
      </w:r>
      <w:r w:rsidRPr="00845907">
        <w:rPr>
          <w:rFonts w:ascii="Times New Roman" w:hAnsi="Times New Roman" w:cs="Times New Roman"/>
          <w:sz w:val="24"/>
          <w:szCs w:val="24"/>
          <w:lang w:val="ru-RU" w:eastAsia="ru-RU"/>
        </w:rPr>
        <w:t xml:space="preserve"> Оформите акт о приеме-передаче объектов НФА (ф. 0510448), чтобы подтвердить факт передачи основного средства. Формирует Акт уполномоченное на это лицо учреждения-отправителя. Акт утверждают руководители принимающей и передающей стороны. Утвержденный Акт не позднее одного рабочего дня после утверждения передается в бухгалтерию (п. 29 СГС «Концептуальные основы»).</w:t>
      </w:r>
    </w:p>
    <w:p w:rsidR="009273C8" w:rsidRPr="00845907" w:rsidRDefault="009273C8" w:rsidP="00C00701">
      <w:pPr>
        <w:pStyle w:val="a4"/>
        <w:numPr>
          <w:ilvl w:val="0"/>
          <w:numId w:val="87"/>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lastRenderedPageBreak/>
        <w:t>Акт о приеме-передаче НФА (ф. 0510448)</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4.</w:t>
      </w:r>
      <w:r w:rsidRPr="00845907">
        <w:rPr>
          <w:rFonts w:ascii="Times New Roman" w:hAnsi="Times New Roman" w:cs="Times New Roman"/>
          <w:sz w:val="24"/>
          <w:szCs w:val="24"/>
          <w:lang w:val="ru-RU" w:eastAsia="ru-RU"/>
        </w:rPr>
        <w:t xml:space="preserve"> На основании утвержденного с двух сторон Акта (ф. 0510448) отразите в бухучете выбытие имущества. Спишите амортизацию, убыток от обесценения и остаточную стоимость. В учете сделайте проводки:</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списана амортизация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0.104.ХХ.411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0.101.ХХ.410;</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списан убыток от обесценения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0.114.ХХ.412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0.101.ХХ.410;</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списана остаточная стоимость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0.401.20.28Х (25Х)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0.101.ХХ.410.</w:t>
      </w:r>
    </w:p>
    <w:p w:rsidR="00817171"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5.</w:t>
      </w:r>
      <w:r w:rsidRPr="00845907">
        <w:rPr>
          <w:rFonts w:ascii="Times New Roman" w:hAnsi="Times New Roman" w:cs="Times New Roman"/>
          <w:sz w:val="24"/>
          <w:szCs w:val="24"/>
          <w:lang w:val="ru-RU" w:eastAsia="ru-RU"/>
        </w:rPr>
        <w:t xml:space="preserve"> Инвентарную карточку по объекту закройте. Дата закрытия равна дате Акта приема-передачи (ф. 0510448). </w:t>
      </w:r>
    </w:p>
    <w:p w:rsidR="009273C8" w:rsidRPr="00845907" w:rsidRDefault="00817171"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Основание: п.</w:t>
      </w:r>
      <w:r w:rsidR="009273C8" w:rsidRPr="00845907">
        <w:rPr>
          <w:rFonts w:ascii="Times New Roman" w:hAnsi="Times New Roman" w:cs="Times New Roman"/>
          <w:sz w:val="24"/>
          <w:szCs w:val="24"/>
          <w:lang w:val="ru-RU" w:eastAsia="ru-RU"/>
        </w:rPr>
        <w:t xml:space="preserve"> 101 приказа Минфина № 61н, методических рекомендаций из письма Минфина от 31.08.2023 № 02-06-07/83273.</w:t>
      </w:r>
    </w:p>
    <w:p w:rsidR="009273C8" w:rsidRPr="00845907" w:rsidRDefault="00817171" w:rsidP="00C00701">
      <w:pPr>
        <w:pStyle w:val="3"/>
        <w:jc w:val="center"/>
        <w:rPr>
          <w:b/>
          <w:sz w:val="24"/>
          <w:szCs w:val="24"/>
        </w:rPr>
      </w:pPr>
      <w:r w:rsidRPr="00845907">
        <w:rPr>
          <w:b/>
          <w:sz w:val="24"/>
          <w:szCs w:val="24"/>
        </w:rPr>
        <w:t xml:space="preserve">2.2.8 </w:t>
      </w:r>
      <w:r w:rsidR="009273C8" w:rsidRPr="00845907">
        <w:rPr>
          <w:b/>
          <w:sz w:val="24"/>
          <w:szCs w:val="24"/>
        </w:rPr>
        <w:t xml:space="preserve">Передача в пользование – </w:t>
      </w:r>
      <w:proofErr w:type="spellStart"/>
      <w:r w:rsidR="009273C8" w:rsidRPr="00845907">
        <w:rPr>
          <w:b/>
          <w:sz w:val="24"/>
          <w:szCs w:val="24"/>
        </w:rPr>
        <w:t>финаренду</w:t>
      </w:r>
      <w:proofErr w:type="spellEnd"/>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В списании основного средства с учета по причине передачи в безвозмездное пользование — </w:t>
      </w:r>
      <w:proofErr w:type="spellStart"/>
      <w:r w:rsidRPr="00845907">
        <w:rPr>
          <w:rFonts w:ascii="Times New Roman" w:hAnsi="Times New Roman" w:cs="Times New Roman"/>
          <w:sz w:val="24"/>
          <w:szCs w:val="24"/>
          <w:lang w:val="ru-RU" w:eastAsia="ru-RU"/>
        </w:rPr>
        <w:t>финаренду</w:t>
      </w:r>
      <w:proofErr w:type="spellEnd"/>
      <w:r w:rsidRPr="00845907">
        <w:rPr>
          <w:rFonts w:ascii="Times New Roman" w:hAnsi="Times New Roman" w:cs="Times New Roman"/>
          <w:sz w:val="24"/>
          <w:szCs w:val="24"/>
          <w:lang w:val="ru-RU" w:eastAsia="ru-RU"/>
        </w:rPr>
        <w:t xml:space="preserve"> участвуют комиссия по поступлению и выбытию активов, бухгалтерия и принимающая сторона.</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1.</w:t>
      </w:r>
      <w:r w:rsidRPr="00845907">
        <w:rPr>
          <w:rFonts w:ascii="Times New Roman" w:hAnsi="Times New Roman" w:cs="Times New Roman"/>
          <w:sz w:val="24"/>
          <w:szCs w:val="24"/>
          <w:lang w:val="ru-RU" w:eastAsia="ru-RU"/>
        </w:rPr>
        <w:t xml:space="preserve"> Оформите договор безвозмездного пользования и акт о приеме-передаче в безвозмездное пользование. Унифицированной формы для такого случая нет, поэтому используйте акт (например, ф. 0510448) </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Образец договора безвозмездного пользования</w:t>
      </w:r>
      <w:r w:rsidR="00CD4DE0" w:rsidRPr="00845907">
        <w:rPr>
          <w:rFonts w:ascii="Times New Roman" w:hAnsi="Times New Roman" w:cs="Times New Roman"/>
          <w:sz w:val="24"/>
          <w:szCs w:val="24"/>
          <w:lang w:val="ru-RU" w:eastAsia="ru-RU"/>
        </w:rPr>
        <w:t xml:space="preserve"> (Приложение № 2);</w:t>
      </w:r>
    </w:p>
    <w:p w:rsidR="00CD4DE0"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2.</w:t>
      </w:r>
      <w:r w:rsidRPr="00845907">
        <w:rPr>
          <w:rFonts w:ascii="Times New Roman" w:hAnsi="Times New Roman" w:cs="Times New Roman"/>
          <w:sz w:val="24"/>
          <w:szCs w:val="24"/>
          <w:lang w:val="ru-RU" w:eastAsia="ru-RU"/>
        </w:rPr>
        <w:t xml:space="preserve"> Оформите </w:t>
      </w:r>
      <w:proofErr w:type="spellStart"/>
      <w:r w:rsidRPr="00845907">
        <w:rPr>
          <w:rFonts w:ascii="Times New Roman" w:hAnsi="Times New Roman" w:cs="Times New Roman"/>
          <w:sz w:val="24"/>
          <w:szCs w:val="24"/>
          <w:lang w:val="ru-RU" w:eastAsia="ru-RU"/>
        </w:rPr>
        <w:t>профсуждение</w:t>
      </w:r>
      <w:proofErr w:type="spellEnd"/>
      <w:r w:rsidRPr="00845907">
        <w:rPr>
          <w:rFonts w:ascii="Times New Roman" w:hAnsi="Times New Roman" w:cs="Times New Roman"/>
          <w:sz w:val="24"/>
          <w:szCs w:val="24"/>
          <w:lang w:val="ru-RU" w:eastAsia="ru-RU"/>
        </w:rPr>
        <w:t xml:space="preserve"> бухгалтера о том, что заключенный договор безвозмездного пользования относится к финансовой аренде.</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Признаки </w:t>
      </w:r>
      <w:proofErr w:type="spellStart"/>
      <w:r w:rsidRPr="00845907">
        <w:rPr>
          <w:rFonts w:ascii="Times New Roman" w:hAnsi="Times New Roman" w:cs="Times New Roman"/>
          <w:sz w:val="24"/>
          <w:szCs w:val="24"/>
          <w:lang w:val="ru-RU" w:eastAsia="ru-RU"/>
        </w:rPr>
        <w:t>финаренды</w:t>
      </w:r>
      <w:proofErr w:type="spellEnd"/>
      <w:r w:rsidRPr="00845907">
        <w:rPr>
          <w:rFonts w:ascii="Times New Roman" w:hAnsi="Times New Roman" w:cs="Times New Roman"/>
          <w:sz w:val="24"/>
          <w:szCs w:val="24"/>
          <w:lang w:val="ru-RU" w:eastAsia="ru-RU"/>
        </w:rPr>
        <w:t>:</w:t>
      </w:r>
    </w:p>
    <w:p w:rsidR="009273C8" w:rsidRPr="00845907" w:rsidRDefault="009273C8" w:rsidP="00C00701">
      <w:pPr>
        <w:pStyle w:val="a4"/>
        <w:numPr>
          <w:ilvl w:val="0"/>
          <w:numId w:val="88"/>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Срок пользования объектом по договору сопоставим с оставшимся сроком полезного использования имущества, который указали при передаче.</w:t>
      </w:r>
    </w:p>
    <w:p w:rsidR="009273C8" w:rsidRPr="00845907" w:rsidRDefault="009273C8" w:rsidP="00C00701">
      <w:pPr>
        <w:pStyle w:val="a4"/>
        <w:numPr>
          <w:ilvl w:val="0"/>
          <w:numId w:val="88"/>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Передаваемое имущество носит специализированный характер и только ссудополучатель может его использовать без существенных изменений.</w:t>
      </w:r>
    </w:p>
    <w:p w:rsidR="009273C8" w:rsidRPr="00845907" w:rsidRDefault="009273C8" w:rsidP="00C00701">
      <w:pPr>
        <w:pStyle w:val="a4"/>
        <w:numPr>
          <w:ilvl w:val="0"/>
          <w:numId w:val="88"/>
        </w:num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Имущество, которое передаете в пользование, нельзя заменить другим без дополнительных затрат.</w:t>
      </w:r>
    </w:p>
    <w:p w:rsidR="009273C8" w:rsidRPr="00845907" w:rsidRDefault="00CD4DE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Основание: </w:t>
      </w:r>
      <w:r w:rsidR="009273C8" w:rsidRPr="00845907">
        <w:rPr>
          <w:rFonts w:ascii="Times New Roman" w:hAnsi="Times New Roman" w:cs="Times New Roman"/>
          <w:sz w:val="24"/>
          <w:szCs w:val="24"/>
          <w:lang w:val="ru-RU" w:eastAsia="ru-RU"/>
        </w:rPr>
        <w:t xml:space="preserve">Признаки </w:t>
      </w:r>
      <w:proofErr w:type="spellStart"/>
      <w:r w:rsidR="009273C8" w:rsidRPr="00845907">
        <w:rPr>
          <w:rFonts w:ascii="Times New Roman" w:hAnsi="Times New Roman" w:cs="Times New Roman"/>
          <w:sz w:val="24"/>
          <w:szCs w:val="24"/>
          <w:lang w:val="ru-RU" w:eastAsia="ru-RU"/>
        </w:rPr>
        <w:t>финаренды</w:t>
      </w:r>
      <w:proofErr w:type="spellEnd"/>
      <w:r w:rsidR="009273C8" w:rsidRPr="00845907">
        <w:rPr>
          <w:rFonts w:ascii="Times New Roman" w:hAnsi="Times New Roman" w:cs="Times New Roman"/>
          <w:sz w:val="24"/>
          <w:szCs w:val="24"/>
          <w:lang w:val="ru-RU" w:eastAsia="ru-RU"/>
        </w:rPr>
        <w:t xml:space="preserve"> — в пункте 13 СГС «Аренда». </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3.</w:t>
      </w:r>
      <w:r w:rsidRPr="00845907">
        <w:rPr>
          <w:rFonts w:ascii="Times New Roman" w:hAnsi="Times New Roman" w:cs="Times New Roman"/>
          <w:sz w:val="24"/>
          <w:szCs w:val="24"/>
          <w:lang w:val="ru-RU" w:eastAsia="ru-RU"/>
        </w:rPr>
        <w:t xml:space="preserve"> Спишите с баланса объект, по которому приняли решение о передаче в безвозмездное пользование — финансовую аренду. В учете сделайте проводки:</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списана амортизация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0.104.XX.411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0.101.XX.410;</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списан убыток от обесценения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0.114.ХХ.412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0.101.XX.410;</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списана остаточная стоимость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0.401.10.172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0.101.ХХ.410.</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lastRenderedPageBreak/>
        <w:t>Одновременно учтите объект на забалансовом счете 26 — по балансовой стоимости, указанной в акте. Информацию о передаче также занесите в Инвентарную карточку актива.</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4.</w:t>
      </w:r>
      <w:r w:rsidRPr="00845907">
        <w:rPr>
          <w:rFonts w:ascii="Times New Roman" w:hAnsi="Times New Roman" w:cs="Times New Roman"/>
          <w:sz w:val="24"/>
          <w:szCs w:val="24"/>
          <w:lang w:val="ru-RU" w:eastAsia="ru-RU"/>
        </w:rPr>
        <w:t xml:space="preserve"> Отразите упущенную выгоду по счетам 401.40 и 401.50 на дату, когда заключили договор. Доходы и расходы признавайте в учете одновременно на основании Бухгалтерской справки проводками:</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начислены доходы будущих периодов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0.210.05.56Х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0.401.40.120;</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начислены расходы будущих периодов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0.401.50.200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0.210.05.66Х.</w:t>
      </w:r>
    </w:p>
    <w:p w:rsidR="00CD4DE0"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По какой стоимо</w:t>
      </w:r>
      <w:r w:rsidR="00CD4DE0" w:rsidRPr="00845907">
        <w:rPr>
          <w:rFonts w:ascii="Times New Roman" w:hAnsi="Times New Roman" w:cs="Times New Roman"/>
          <w:sz w:val="24"/>
          <w:szCs w:val="24"/>
          <w:lang w:val="ru-RU" w:eastAsia="ru-RU"/>
        </w:rPr>
        <w:t>сти признавать доходы и расходы</w:t>
      </w:r>
      <w:r w:rsidRPr="00845907">
        <w:rPr>
          <w:rFonts w:ascii="Times New Roman" w:hAnsi="Times New Roman" w:cs="Times New Roman"/>
          <w:sz w:val="24"/>
          <w:szCs w:val="24"/>
          <w:lang w:val="ru-RU" w:eastAsia="ru-RU"/>
        </w:rPr>
        <w:t xml:space="preserve">. </w:t>
      </w:r>
    </w:p>
    <w:p w:rsidR="00CD4DE0"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Есть два варианта. Первый — по справедливой стоимости переданных ОС.</w:t>
      </w:r>
    </w:p>
    <w:p w:rsidR="00CD4DE0"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 Второй — по справедливой стоимости арендных платежей. </w:t>
      </w:r>
    </w:p>
    <w:p w:rsidR="009273C8" w:rsidRPr="00845907" w:rsidRDefault="00CD4DE0"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Основание: </w:t>
      </w:r>
      <w:r w:rsidR="009273C8" w:rsidRPr="00845907">
        <w:rPr>
          <w:rFonts w:ascii="Times New Roman" w:hAnsi="Times New Roman" w:cs="Times New Roman"/>
          <w:sz w:val="24"/>
          <w:szCs w:val="24"/>
          <w:lang w:val="ru-RU" w:eastAsia="ru-RU"/>
        </w:rPr>
        <w:t>В инструкциях по бухучету, СГС «Аренда» и письмах Минфина есть разночтения, поэтому безопаснее согласовать свой выбор с учредителем.</w:t>
      </w:r>
    </w:p>
    <w:p w:rsidR="009273C8" w:rsidRPr="00845907" w:rsidRDefault="009273C8" w:rsidP="00C00701">
      <w:pPr>
        <w:jc w:val="both"/>
        <w:rPr>
          <w:rFonts w:ascii="Times New Roman" w:hAnsi="Times New Roman" w:cs="Times New Roman"/>
          <w:b/>
          <w:sz w:val="24"/>
          <w:szCs w:val="24"/>
          <w:lang w:val="ru-RU" w:eastAsia="ru-RU"/>
        </w:rPr>
      </w:pPr>
    </w:p>
    <w:p w:rsidR="009273C8" w:rsidRPr="00845907" w:rsidRDefault="00CD4DE0" w:rsidP="00C00701">
      <w:pPr>
        <w:pStyle w:val="3"/>
        <w:jc w:val="center"/>
        <w:rPr>
          <w:sz w:val="24"/>
          <w:szCs w:val="24"/>
        </w:rPr>
      </w:pPr>
      <w:r w:rsidRPr="00845907">
        <w:rPr>
          <w:b/>
          <w:sz w:val="24"/>
          <w:szCs w:val="24"/>
        </w:rPr>
        <w:t xml:space="preserve">2.2.9. </w:t>
      </w:r>
      <w:r w:rsidR="009273C8" w:rsidRPr="00845907">
        <w:rPr>
          <w:b/>
          <w:sz w:val="24"/>
          <w:szCs w:val="24"/>
        </w:rPr>
        <w:t>Лизинг</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В этом разделе рассмотрим алгоритм для списания ОС по причине передачи в лизинг. В списании основного средства из-за передачи в лизинг участвуют комиссия по поступлению и выбытию активов, бухгалтерия и принимающая сторона.</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1.</w:t>
      </w:r>
      <w:r w:rsidRPr="00845907">
        <w:rPr>
          <w:rFonts w:ascii="Times New Roman" w:hAnsi="Times New Roman" w:cs="Times New Roman"/>
          <w:sz w:val="24"/>
          <w:szCs w:val="24"/>
          <w:lang w:val="ru-RU" w:eastAsia="ru-RU"/>
        </w:rPr>
        <w:t xml:space="preserve"> Оформите акт о приеме-передаче имущества в финансовую аренду — лизинг на основании договора лизинга. Типовой формы акта приема-передачи в лизинг нет, поэтому закрепите в учетной политике, какую форму использовать. Например, можно воспользоваться унифицированным актом приема-передачи (ф. 0510448). В акте укажите сведения о передаваемом объекте, его первоначальную стоимость и накопленную амортизацию.</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Образец договора лизинга</w:t>
      </w:r>
      <w:r w:rsidR="00DF6BF4" w:rsidRPr="00845907">
        <w:rPr>
          <w:rFonts w:ascii="Times New Roman" w:hAnsi="Times New Roman" w:cs="Times New Roman"/>
          <w:sz w:val="24"/>
          <w:szCs w:val="24"/>
          <w:lang w:val="ru-RU" w:eastAsia="ru-RU"/>
        </w:rPr>
        <w:t xml:space="preserve"> (Приложение№ 20)</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2</w:t>
      </w:r>
      <w:r w:rsidRPr="00845907">
        <w:rPr>
          <w:rFonts w:ascii="Times New Roman" w:hAnsi="Times New Roman" w:cs="Times New Roman"/>
          <w:sz w:val="24"/>
          <w:szCs w:val="24"/>
          <w:lang w:val="ru-RU" w:eastAsia="ru-RU"/>
        </w:rPr>
        <w:t>. Спишите с баланса объект, по которому приняли решение о передаче в лизинг. В учете сделайте проводки:</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списана амортизация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0.104.XX.411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0.101.XX.410;</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списан убыток от обесценения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0.114.ХХ.412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0.101.XX.410;</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списана остаточная стоимость — </w:t>
      </w:r>
      <w:proofErr w:type="spellStart"/>
      <w:r w:rsidRPr="00845907">
        <w:rPr>
          <w:rFonts w:ascii="Times New Roman" w:hAnsi="Times New Roman" w:cs="Times New Roman"/>
          <w:sz w:val="24"/>
          <w:szCs w:val="24"/>
          <w:lang w:val="ru-RU" w:eastAsia="ru-RU"/>
        </w:rPr>
        <w:t>Дт</w:t>
      </w:r>
      <w:proofErr w:type="spellEnd"/>
      <w:r w:rsidRPr="00845907">
        <w:rPr>
          <w:rFonts w:ascii="Times New Roman" w:hAnsi="Times New Roman" w:cs="Times New Roman"/>
          <w:sz w:val="24"/>
          <w:szCs w:val="24"/>
          <w:lang w:val="ru-RU" w:eastAsia="ru-RU"/>
        </w:rPr>
        <w:t xml:space="preserve"> 0.401.10.172 </w:t>
      </w:r>
      <w:proofErr w:type="spellStart"/>
      <w:r w:rsidRPr="00845907">
        <w:rPr>
          <w:rFonts w:ascii="Times New Roman" w:hAnsi="Times New Roman" w:cs="Times New Roman"/>
          <w:sz w:val="24"/>
          <w:szCs w:val="24"/>
          <w:lang w:val="ru-RU" w:eastAsia="ru-RU"/>
        </w:rPr>
        <w:t>Кт</w:t>
      </w:r>
      <w:proofErr w:type="spellEnd"/>
      <w:r w:rsidRPr="00845907">
        <w:rPr>
          <w:rFonts w:ascii="Times New Roman" w:hAnsi="Times New Roman" w:cs="Times New Roman"/>
          <w:sz w:val="24"/>
          <w:szCs w:val="24"/>
          <w:lang w:val="ru-RU" w:eastAsia="ru-RU"/>
        </w:rPr>
        <w:t xml:space="preserve"> 0.101.ХХ.410.</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Отразите балансовую стоимость объекта на забалансовом счете 25. Информацию о передаче также занесите в Инвентарную карточку актива. С </w:t>
      </w:r>
      <w:proofErr w:type="spellStart"/>
      <w:r w:rsidRPr="00845907">
        <w:rPr>
          <w:rFonts w:ascii="Times New Roman" w:hAnsi="Times New Roman" w:cs="Times New Roman"/>
          <w:sz w:val="24"/>
          <w:szCs w:val="24"/>
          <w:lang w:val="ru-RU" w:eastAsia="ru-RU"/>
        </w:rPr>
        <w:t>забаланса</w:t>
      </w:r>
      <w:proofErr w:type="spellEnd"/>
      <w:r w:rsidRPr="00845907">
        <w:rPr>
          <w:rFonts w:ascii="Times New Roman" w:hAnsi="Times New Roman" w:cs="Times New Roman"/>
          <w:sz w:val="24"/>
          <w:szCs w:val="24"/>
          <w:lang w:val="ru-RU" w:eastAsia="ru-RU"/>
        </w:rPr>
        <w:t xml:space="preserve"> имущество спишите после того, как договор лизинга будет завершен.</w:t>
      </w:r>
    </w:p>
    <w:p w:rsidR="009273C8" w:rsidRPr="00845907" w:rsidRDefault="009273C8" w:rsidP="00C00701">
      <w:pPr>
        <w:jc w:val="both"/>
        <w:rPr>
          <w:rFonts w:ascii="Times New Roman" w:hAnsi="Times New Roman" w:cs="Times New Roman"/>
          <w:sz w:val="24"/>
          <w:szCs w:val="24"/>
          <w:lang w:val="ru-RU" w:eastAsia="ru-RU"/>
        </w:rPr>
      </w:pPr>
      <w:r w:rsidRPr="00845907">
        <w:rPr>
          <w:rFonts w:ascii="Times New Roman" w:hAnsi="Times New Roman" w:cs="Times New Roman"/>
          <w:i/>
          <w:sz w:val="24"/>
          <w:szCs w:val="24"/>
          <w:lang w:val="ru-RU" w:eastAsia="ru-RU"/>
        </w:rPr>
        <w:t>Шаг 3.</w:t>
      </w:r>
      <w:r w:rsidRPr="00845907">
        <w:rPr>
          <w:rFonts w:ascii="Times New Roman" w:hAnsi="Times New Roman" w:cs="Times New Roman"/>
          <w:sz w:val="24"/>
          <w:szCs w:val="24"/>
          <w:lang w:val="ru-RU" w:eastAsia="ru-RU"/>
        </w:rPr>
        <w:t xml:space="preserve"> Общую сумму дохода, который планируете получить по договору лизинга с условием о выкупе основного средства, отразите на счете 401.40 в размере дисконтированной стоимости арендных платежей.</w:t>
      </w:r>
    </w:p>
    <w:p w:rsidR="00986E97" w:rsidRPr="00845907" w:rsidRDefault="00986E97" w:rsidP="00C00701">
      <w:pPr>
        <w:jc w:val="both"/>
        <w:rPr>
          <w:rFonts w:ascii="Times New Roman" w:hAnsi="Times New Roman" w:cs="Times New Roman"/>
          <w:sz w:val="24"/>
          <w:szCs w:val="24"/>
          <w:lang w:val="ru-RU" w:eastAsia="ru-RU"/>
        </w:rPr>
      </w:pPr>
    </w:p>
    <w:p w:rsidR="00E350C1" w:rsidRPr="00845907" w:rsidRDefault="00410553" w:rsidP="00C00701">
      <w:pPr>
        <w:pStyle w:val="3"/>
        <w:jc w:val="center"/>
        <w:rPr>
          <w:color w:val="000000"/>
          <w:sz w:val="24"/>
          <w:szCs w:val="24"/>
        </w:rPr>
      </w:pPr>
      <w:r w:rsidRPr="00845907">
        <w:rPr>
          <w:b/>
          <w:color w:val="000000"/>
          <w:sz w:val="24"/>
          <w:szCs w:val="24"/>
        </w:rPr>
        <w:t>3. Нематериальные активы</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3.1. Начисление амортизации осуществляется следующим образом:</w:t>
      </w:r>
    </w:p>
    <w:p w:rsidR="00E350C1" w:rsidRPr="00845907" w:rsidRDefault="00410553" w:rsidP="00C00701">
      <w:pPr>
        <w:numPr>
          <w:ilvl w:val="0"/>
          <w:numId w:val="14"/>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методом уменьшаемого остатка с применением коэффициента 2 – на нематериальные активы группы «Научные исследования (научно-исследовательские разработки)»;</w:t>
      </w:r>
    </w:p>
    <w:p w:rsidR="00E350C1" w:rsidRPr="00845907" w:rsidRDefault="00410553" w:rsidP="00C00701">
      <w:pPr>
        <w:numPr>
          <w:ilvl w:val="0"/>
          <w:numId w:val="14"/>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линейным методом – на остальные объекты нематериальных активов.</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пункты 30, 31</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СГС «Нематериальные активы».</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3.2. Учреждение дополнительно раскрывает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44</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СГС «Нематериальные активы».</w:t>
      </w:r>
    </w:p>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3.3 </w:t>
      </w:r>
      <w:proofErr w:type="gramStart"/>
      <w:r w:rsidRPr="00845907">
        <w:rPr>
          <w:rFonts w:ascii="Times New Roman" w:hAnsi="Times New Roman" w:cs="Times New Roman"/>
          <w:color w:val="000000"/>
          <w:sz w:val="24"/>
          <w:szCs w:val="24"/>
          <w:lang w:val="ru-RU"/>
        </w:rPr>
        <w:t>В</w:t>
      </w:r>
      <w:proofErr w:type="gramEnd"/>
      <w:r w:rsidRPr="00845907">
        <w:rPr>
          <w:rFonts w:ascii="Times New Roman" w:hAnsi="Times New Roman" w:cs="Times New Roman"/>
          <w:color w:val="000000"/>
          <w:sz w:val="24"/>
          <w:szCs w:val="24"/>
          <w:lang w:val="ru-RU"/>
        </w:rPr>
        <w:t xml:space="preserve"> бухучете НМА, которые получили безвозмездно, учтите на </w:t>
      </w:r>
      <w:hyperlink r:id="rId54" w:anchor="/document/99/902249301/ZAP1C3S2TP/" w:tooltip="10200 Нематериальные активы" w:history="1">
        <w:r w:rsidRPr="00845907">
          <w:rPr>
            <w:rStyle w:val="a3"/>
            <w:rFonts w:ascii="Times New Roman" w:hAnsi="Times New Roman" w:cs="Times New Roman"/>
            <w:sz w:val="24"/>
            <w:szCs w:val="24"/>
            <w:lang w:val="ru-RU"/>
          </w:rPr>
          <w:t>счете 102.00</w:t>
        </w:r>
      </w:hyperlink>
      <w:r w:rsidRPr="00845907">
        <w:rPr>
          <w:rFonts w:ascii="Times New Roman" w:hAnsi="Times New Roman" w:cs="Times New Roman"/>
          <w:color w:val="000000"/>
          <w:sz w:val="24"/>
          <w:szCs w:val="24"/>
          <w:lang w:val="ru-RU"/>
        </w:rPr>
        <w:t xml:space="preserve"> «Нематериальные активы». </w:t>
      </w:r>
    </w:p>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ab/>
        <w:t xml:space="preserve">При внутриведомственной передаче или между головным учреждением и подразделениями делайте проводки через счет 304.04.320. В 15–17 разрядах коды аналитики 191 или 192, в зависимости от того, кто передал объекты. </w:t>
      </w:r>
    </w:p>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ab/>
        <w:t>Счет 401.10 применяйте в остальных случаях, в 15–17 разрядах выберите один из кодов аналитики 193–199, в 24–26-м разрядах – соответствующие КОСГУ 195–198.</w:t>
      </w:r>
    </w:p>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bCs/>
          <w:color w:val="000000"/>
          <w:sz w:val="24"/>
          <w:szCs w:val="24"/>
          <w:lang w:val="ru-RU"/>
        </w:rPr>
        <w:t>Коды аналитики и КОСГУ для НМА</w:t>
      </w:r>
    </w:p>
    <w:tbl>
      <w:tblPr>
        <w:tblW w:w="5000" w:type="pct"/>
        <w:tblBorders>
          <w:top w:val="single" w:sz="6" w:space="0" w:color="222222"/>
          <w:left w:val="single" w:sz="6" w:space="0" w:color="222222"/>
          <w:bottom w:val="single" w:sz="6" w:space="0" w:color="222222"/>
          <w:right w:val="single" w:sz="6" w:space="0" w:color="222222"/>
        </w:tblBorders>
        <w:tblCellMar>
          <w:left w:w="0" w:type="dxa"/>
          <w:right w:w="0" w:type="dxa"/>
        </w:tblCellMar>
        <w:tblLook w:val="04A0" w:firstRow="1" w:lastRow="0" w:firstColumn="1" w:lastColumn="0" w:noHBand="0" w:noVBand="1"/>
      </w:tblPr>
      <w:tblGrid>
        <w:gridCol w:w="6353"/>
        <w:gridCol w:w="1457"/>
        <w:gridCol w:w="1812"/>
      </w:tblGrid>
      <w:tr w:rsidR="00F73ED9" w:rsidRPr="00845907" w:rsidTr="001F47DF">
        <w:trPr>
          <w:tblHeader/>
        </w:trPr>
        <w:tc>
          <w:tcPr>
            <w:tcW w:w="635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b/>
                <w:bCs/>
                <w:color w:val="000000"/>
                <w:sz w:val="24"/>
                <w:szCs w:val="24"/>
                <w:lang w:val="ru-RU"/>
              </w:rPr>
            </w:pPr>
            <w:r w:rsidRPr="00845907">
              <w:rPr>
                <w:rFonts w:ascii="Times New Roman" w:hAnsi="Times New Roman" w:cs="Times New Roman"/>
                <w:b/>
                <w:bCs/>
                <w:color w:val="000000"/>
                <w:sz w:val="24"/>
                <w:szCs w:val="24"/>
                <w:lang w:val="ru-RU"/>
              </w:rPr>
              <w:t>Кто передал</w:t>
            </w:r>
          </w:p>
        </w:tc>
        <w:tc>
          <w:tcPr>
            <w:tcW w:w="1457"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b/>
                <w:bCs/>
                <w:color w:val="000000"/>
                <w:sz w:val="24"/>
                <w:szCs w:val="24"/>
                <w:lang w:val="ru-RU"/>
              </w:rPr>
            </w:pPr>
            <w:r w:rsidRPr="00845907">
              <w:rPr>
                <w:rFonts w:ascii="Times New Roman" w:hAnsi="Times New Roman" w:cs="Times New Roman"/>
                <w:b/>
                <w:bCs/>
                <w:color w:val="000000"/>
                <w:sz w:val="24"/>
                <w:szCs w:val="24"/>
                <w:lang w:val="ru-RU"/>
              </w:rPr>
              <w:t>КВД</w:t>
            </w:r>
          </w:p>
        </w:tc>
        <w:tc>
          <w:tcPr>
            <w:tcW w:w="181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b/>
                <w:bCs/>
                <w:color w:val="000000"/>
                <w:sz w:val="24"/>
                <w:szCs w:val="24"/>
                <w:lang w:val="ru-RU"/>
              </w:rPr>
            </w:pPr>
            <w:r w:rsidRPr="00845907">
              <w:rPr>
                <w:rFonts w:ascii="Times New Roman" w:hAnsi="Times New Roman" w:cs="Times New Roman"/>
                <w:b/>
                <w:bCs/>
                <w:color w:val="000000"/>
                <w:sz w:val="24"/>
                <w:szCs w:val="24"/>
                <w:lang w:val="ru-RU"/>
              </w:rPr>
              <w:t>КОСГУ</w:t>
            </w:r>
          </w:p>
        </w:tc>
      </w:tr>
      <w:tr w:rsidR="00F73ED9" w:rsidRPr="00845907" w:rsidTr="001F47DF">
        <w:tc>
          <w:tcPr>
            <w:tcW w:w="635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Головное учреждение или филиал</w:t>
            </w:r>
          </w:p>
        </w:tc>
        <w:tc>
          <w:tcPr>
            <w:tcW w:w="1457"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191</w:t>
            </w:r>
          </w:p>
        </w:tc>
        <w:tc>
          <w:tcPr>
            <w:tcW w:w="181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320</w:t>
            </w:r>
          </w:p>
        </w:tc>
      </w:tr>
      <w:tr w:rsidR="00F73ED9" w:rsidRPr="009F5F4B" w:rsidTr="001F47DF">
        <w:tc>
          <w:tcPr>
            <w:tcW w:w="9622" w:type="dxa"/>
            <w:gridSpan w:val="3"/>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Казенное учреждение внутри ведомства, если вы:</w:t>
            </w:r>
          </w:p>
        </w:tc>
      </w:tr>
      <w:tr w:rsidR="00F73ED9" w:rsidRPr="00845907" w:rsidTr="001F47DF">
        <w:tc>
          <w:tcPr>
            <w:tcW w:w="635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numPr>
                <w:ilvl w:val="0"/>
                <w:numId w:val="56"/>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казенное учреждение</w:t>
            </w:r>
          </w:p>
        </w:tc>
        <w:tc>
          <w:tcPr>
            <w:tcW w:w="1457"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192</w:t>
            </w:r>
          </w:p>
        </w:tc>
        <w:tc>
          <w:tcPr>
            <w:tcW w:w="181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320</w:t>
            </w:r>
          </w:p>
        </w:tc>
      </w:tr>
      <w:tr w:rsidR="00F73ED9" w:rsidRPr="00845907" w:rsidTr="001F47DF">
        <w:tc>
          <w:tcPr>
            <w:tcW w:w="635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numPr>
                <w:ilvl w:val="0"/>
                <w:numId w:val="57"/>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бюджетное или автономное учреждение</w:t>
            </w:r>
          </w:p>
        </w:tc>
        <w:tc>
          <w:tcPr>
            <w:tcW w:w="1457"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192</w:t>
            </w:r>
          </w:p>
        </w:tc>
        <w:tc>
          <w:tcPr>
            <w:tcW w:w="181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195</w:t>
            </w:r>
          </w:p>
        </w:tc>
      </w:tr>
      <w:tr w:rsidR="00F73ED9" w:rsidRPr="00845907" w:rsidTr="001F47DF">
        <w:tc>
          <w:tcPr>
            <w:tcW w:w="635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Бюджетное и автономное учреждение внутри ведомства</w:t>
            </w:r>
          </w:p>
        </w:tc>
        <w:tc>
          <w:tcPr>
            <w:tcW w:w="1457"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193</w:t>
            </w:r>
          </w:p>
        </w:tc>
        <w:tc>
          <w:tcPr>
            <w:tcW w:w="181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195</w:t>
            </w:r>
          </w:p>
        </w:tc>
      </w:tr>
      <w:tr w:rsidR="00F73ED9" w:rsidRPr="00845907" w:rsidTr="001F47DF">
        <w:tc>
          <w:tcPr>
            <w:tcW w:w="635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Казенное учреждение другого ведомства</w:t>
            </w:r>
          </w:p>
        </w:tc>
        <w:tc>
          <w:tcPr>
            <w:tcW w:w="1457"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194</w:t>
            </w:r>
          </w:p>
        </w:tc>
        <w:tc>
          <w:tcPr>
            <w:tcW w:w="181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195</w:t>
            </w:r>
          </w:p>
        </w:tc>
      </w:tr>
      <w:tr w:rsidR="00F73ED9" w:rsidRPr="00845907" w:rsidTr="001F47DF">
        <w:tc>
          <w:tcPr>
            <w:tcW w:w="635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Бюджетное или автономное учреждение другого ведомства</w:t>
            </w:r>
          </w:p>
        </w:tc>
        <w:tc>
          <w:tcPr>
            <w:tcW w:w="1457"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195</w:t>
            </w:r>
          </w:p>
        </w:tc>
        <w:tc>
          <w:tcPr>
            <w:tcW w:w="181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195</w:t>
            </w:r>
          </w:p>
        </w:tc>
      </w:tr>
      <w:tr w:rsidR="00F73ED9" w:rsidRPr="00845907" w:rsidTr="001F47DF">
        <w:tc>
          <w:tcPr>
            <w:tcW w:w="635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Казенное учреждение другого бюджета</w:t>
            </w:r>
          </w:p>
        </w:tc>
        <w:tc>
          <w:tcPr>
            <w:tcW w:w="1457"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196</w:t>
            </w:r>
          </w:p>
        </w:tc>
        <w:tc>
          <w:tcPr>
            <w:tcW w:w="181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195</w:t>
            </w:r>
          </w:p>
        </w:tc>
      </w:tr>
      <w:tr w:rsidR="00F73ED9" w:rsidRPr="00845907" w:rsidTr="001F47DF">
        <w:tc>
          <w:tcPr>
            <w:tcW w:w="635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Бюджетное или автономное учреждение другого бюджета</w:t>
            </w:r>
          </w:p>
        </w:tc>
        <w:tc>
          <w:tcPr>
            <w:tcW w:w="1457"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197</w:t>
            </w:r>
          </w:p>
        </w:tc>
        <w:tc>
          <w:tcPr>
            <w:tcW w:w="181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195</w:t>
            </w:r>
          </w:p>
        </w:tc>
      </w:tr>
      <w:tr w:rsidR="00F73ED9" w:rsidRPr="00845907" w:rsidTr="001F47DF">
        <w:tc>
          <w:tcPr>
            <w:tcW w:w="635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 xml:space="preserve">Организация госсектора (ГУП, МУП, ЦБ, госкомпании и </w:t>
            </w:r>
            <w:proofErr w:type="spellStart"/>
            <w:r w:rsidRPr="00845907">
              <w:rPr>
                <w:rFonts w:ascii="Times New Roman" w:hAnsi="Times New Roman" w:cs="Times New Roman"/>
                <w:color w:val="000000"/>
                <w:sz w:val="24"/>
                <w:szCs w:val="24"/>
                <w:lang w:val="ru-RU"/>
              </w:rPr>
              <w:t>госкорпорации</w:t>
            </w:r>
            <w:proofErr w:type="spellEnd"/>
            <w:r w:rsidRPr="00845907">
              <w:rPr>
                <w:rFonts w:ascii="Times New Roman" w:hAnsi="Times New Roman" w:cs="Times New Roman"/>
                <w:color w:val="000000"/>
                <w:sz w:val="24"/>
                <w:szCs w:val="24"/>
                <w:lang w:val="ru-RU"/>
              </w:rPr>
              <w:t>, публично-правовые компании)</w:t>
            </w:r>
          </w:p>
        </w:tc>
        <w:tc>
          <w:tcPr>
            <w:tcW w:w="1457"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198</w:t>
            </w:r>
          </w:p>
        </w:tc>
        <w:tc>
          <w:tcPr>
            <w:tcW w:w="181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195</w:t>
            </w:r>
          </w:p>
        </w:tc>
      </w:tr>
      <w:tr w:rsidR="00F73ED9" w:rsidRPr="00845907" w:rsidTr="001F47DF">
        <w:tc>
          <w:tcPr>
            <w:tcW w:w="635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Организация – не госсектор (ООО, АО, ПАО, АНО, казачье общество, некоммерческие фонды, ассоциации, ТСЖ и другие объединения, ИП, физлица – производители товаров, работ и услуг)</w:t>
            </w:r>
          </w:p>
        </w:tc>
        <w:tc>
          <w:tcPr>
            <w:tcW w:w="1457"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199</w:t>
            </w:r>
          </w:p>
        </w:tc>
        <w:tc>
          <w:tcPr>
            <w:tcW w:w="181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196</w:t>
            </w:r>
          </w:p>
        </w:tc>
      </w:tr>
      <w:tr w:rsidR="00F73ED9" w:rsidRPr="00845907" w:rsidTr="001F47DF">
        <w:tc>
          <w:tcPr>
            <w:tcW w:w="635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Физическое лицо (сотрудники, студенты, родители учащихся и другие физлица)</w:t>
            </w:r>
          </w:p>
        </w:tc>
        <w:tc>
          <w:tcPr>
            <w:tcW w:w="1457"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199</w:t>
            </w:r>
          </w:p>
        </w:tc>
        <w:tc>
          <w:tcPr>
            <w:tcW w:w="181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197</w:t>
            </w:r>
          </w:p>
        </w:tc>
      </w:tr>
      <w:tr w:rsidR="00F73ED9" w:rsidRPr="00845907" w:rsidTr="001F47DF">
        <w:tc>
          <w:tcPr>
            <w:tcW w:w="635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Нерезиденты (иностранные компании)</w:t>
            </w:r>
          </w:p>
        </w:tc>
        <w:tc>
          <w:tcPr>
            <w:tcW w:w="1457"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199</w:t>
            </w:r>
          </w:p>
        </w:tc>
        <w:tc>
          <w:tcPr>
            <w:tcW w:w="181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198</w:t>
            </w:r>
          </w:p>
        </w:tc>
      </w:tr>
    </w:tbl>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ab/>
        <w:t>Увязку и расшифровку кодов аналитики и КОСГУ смотрите в </w:t>
      </w:r>
      <w:hyperlink r:id="rId55" w:history="1">
        <w:r w:rsidRPr="00845907">
          <w:rPr>
            <w:rStyle w:val="a3"/>
            <w:rFonts w:ascii="Times New Roman" w:hAnsi="Times New Roman" w:cs="Times New Roman"/>
            <w:sz w:val="24"/>
            <w:szCs w:val="24"/>
            <w:lang w:val="ru-RU"/>
          </w:rPr>
          <w:t>памятке</w:t>
        </w:r>
      </w:hyperlink>
      <w:r w:rsidRPr="00845907">
        <w:rPr>
          <w:rFonts w:ascii="Times New Roman" w:hAnsi="Times New Roman" w:cs="Times New Roman"/>
          <w:color w:val="000000"/>
          <w:sz w:val="24"/>
          <w:szCs w:val="24"/>
          <w:lang w:val="ru-RU"/>
        </w:rPr>
        <w:t>. Коды аналитики установлены в </w:t>
      </w:r>
      <w:hyperlink r:id="rId56" w:anchor="/document/99/350600028/XA00M862NA/" w:tgtFrame="_self" w:tooltip="12.1.8. На статью 190 &quot;Безвозмездные неденежные поступления&quot; аналитической группы подвида доходов бюджетов относятся безвозмездные поступления органам государственной власти (государственным органам), органам местного самоуправления, органам управления государ" w:history="1">
        <w:r w:rsidRPr="00845907">
          <w:rPr>
            <w:rStyle w:val="a3"/>
            <w:rFonts w:ascii="Times New Roman" w:hAnsi="Times New Roman" w:cs="Times New Roman"/>
            <w:sz w:val="24"/>
            <w:szCs w:val="24"/>
            <w:lang w:val="ru-RU"/>
          </w:rPr>
          <w:t>пунктах 12.1.8–12.1.8.9</w:t>
        </w:r>
      </w:hyperlink>
      <w:r w:rsidRPr="00845907">
        <w:rPr>
          <w:rFonts w:ascii="Times New Roman" w:hAnsi="Times New Roman" w:cs="Times New Roman"/>
          <w:color w:val="000000"/>
          <w:sz w:val="24"/>
          <w:szCs w:val="24"/>
          <w:lang w:val="ru-RU"/>
        </w:rPr>
        <w:t> Порядка применения КБК № 82н, КОСГУ – в </w:t>
      </w:r>
      <w:hyperlink r:id="rId57" w:anchor="/document/99/555944502/XA00M662MB/" w:tgtFrame="_self" w:tooltip="9.9. Статья 190 &quot;Безвозмездные неденежные поступления в сектор государственного управления&quot; КОСГУ детализируется подстатьями КОСГУ:" w:history="1">
        <w:r w:rsidRPr="00845907">
          <w:rPr>
            <w:rStyle w:val="a3"/>
            <w:rFonts w:ascii="Times New Roman" w:hAnsi="Times New Roman" w:cs="Times New Roman"/>
            <w:sz w:val="24"/>
            <w:szCs w:val="24"/>
            <w:lang w:val="ru-RU"/>
          </w:rPr>
          <w:t>пунктах 9.9–9.9.9</w:t>
        </w:r>
      </w:hyperlink>
      <w:r w:rsidRPr="00845907">
        <w:rPr>
          <w:rFonts w:ascii="Times New Roman" w:hAnsi="Times New Roman" w:cs="Times New Roman"/>
          <w:color w:val="000000"/>
          <w:sz w:val="24"/>
          <w:szCs w:val="24"/>
          <w:lang w:val="ru-RU"/>
        </w:rPr>
        <w:t> Порядка применения КОСГУ № 209н, разъяснения Минфина – в </w:t>
      </w:r>
      <w:hyperlink r:id="rId58" w:anchor="/document/99/351978266/ZAP2K963L6/" w:tgtFrame="_self" w:tooltip="Бухгалтерские записи по отражению безвозмездных неденежных поступлений и передач" w:history="1">
        <w:r w:rsidRPr="00845907">
          <w:rPr>
            <w:rStyle w:val="a3"/>
            <w:rFonts w:ascii="Times New Roman" w:hAnsi="Times New Roman" w:cs="Times New Roman"/>
            <w:sz w:val="24"/>
            <w:szCs w:val="24"/>
            <w:lang w:val="ru-RU"/>
          </w:rPr>
          <w:t>письме от 27.09.2022 № 02-07-07/93188</w:t>
        </w:r>
      </w:hyperlink>
      <w:r w:rsidRPr="00845907">
        <w:rPr>
          <w:rFonts w:ascii="Times New Roman" w:hAnsi="Times New Roman" w:cs="Times New Roman"/>
          <w:color w:val="000000"/>
          <w:sz w:val="24"/>
          <w:szCs w:val="24"/>
          <w:lang w:val="ru-RU"/>
        </w:rPr>
        <w:t> и </w:t>
      </w:r>
      <w:hyperlink r:id="rId59" w:anchor="/document/16/180470/" w:tgtFrame="_self" w:history="1">
        <w:r w:rsidRPr="00845907">
          <w:rPr>
            <w:rStyle w:val="a3"/>
            <w:rFonts w:ascii="Times New Roman" w:hAnsi="Times New Roman" w:cs="Times New Roman"/>
            <w:sz w:val="24"/>
            <w:szCs w:val="24"/>
            <w:lang w:val="ru-RU"/>
          </w:rPr>
          <w:t>таблице соответствия кода подвида доходов и КОСГУ</w:t>
        </w:r>
      </w:hyperlink>
      <w:r w:rsidRPr="00845907">
        <w:rPr>
          <w:rFonts w:ascii="Times New Roman" w:hAnsi="Times New Roman" w:cs="Times New Roman"/>
          <w:color w:val="000000"/>
          <w:sz w:val="24"/>
          <w:szCs w:val="24"/>
          <w:lang w:val="ru-RU"/>
        </w:rPr>
        <w:t>.</w:t>
      </w:r>
    </w:p>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ab/>
        <w:t>НМА, которые поступили безвозмездно, оформите по первичным документам от передающей стороны, например, по акту приема-передачи (</w:t>
      </w:r>
      <w:hyperlink r:id="rId60" w:anchor="/document/140/48884/" w:tgtFrame="_self" w:tooltip="ОКУД 0510448. Акт о приеме-передаче объектов нефинансовых активов" w:history="1">
        <w:r w:rsidRPr="00845907">
          <w:rPr>
            <w:rStyle w:val="a3"/>
            <w:rFonts w:ascii="Times New Roman" w:hAnsi="Times New Roman" w:cs="Times New Roman"/>
            <w:sz w:val="24"/>
            <w:szCs w:val="24"/>
            <w:lang w:val="ru-RU"/>
          </w:rPr>
          <w:t>ф. 0510448</w:t>
        </w:r>
      </w:hyperlink>
      <w:r w:rsidRPr="00845907">
        <w:rPr>
          <w:rFonts w:ascii="Times New Roman" w:hAnsi="Times New Roman" w:cs="Times New Roman"/>
          <w:color w:val="000000"/>
          <w:sz w:val="24"/>
          <w:szCs w:val="24"/>
          <w:lang w:val="ru-RU"/>
        </w:rPr>
        <w:t>), оформленному в электронном виде.</w:t>
      </w:r>
    </w:p>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ab/>
        <w:t>Если НМА поступают от организаций бюджетной сферы, например, при внутриведомственном или межведомственном перемещении, вместе с актом получите Извещение (</w:t>
      </w:r>
      <w:hyperlink r:id="rId61" w:anchor="/document/140/41225/" w:tgtFrame="_self" w:tooltip="ОКУД 0504805. Извещение" w:history="1">
        <w:r w:rsidRPr="00845907">
          <w:rPr>
            <w:rStyle w:val="a3"/>
            <w:rFonts w:ascii="Times New Roman" w:hAnsi="Times New Roman" w:cs="Times New Roman"/>
            <w:sz w:val="24"/>
            <w:szCs w:val="24"/>
            <w:lang w:val="ru-RU"/>
          </w:rPr>
          <w:t>ф. 0504805</w:t>
        </w:r>
      </w:hyperlink>
      <w:r w:rsidRPr="00845907">
        <w:rPr>
          <w:rFonts w:ascii="Times New Roman" w:hAnsi="Times New Roman" w:cs="Times New Roman"/>
          <w:color w:val="000000"/>
          <w:sz w:val="24"/>
          <w:szCs w:val="24"/>
          <w:lang w:val="ru-RU"/>
        </w:rPr>
        <w:t>). </w:t>
      </w:r>
    </w:p>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ab/>
        <w:t>Основание для приема от организаций вне госсектора и от физических лиц – договор дарения, пожертвования, заявление от физлица.</w:t>
      </w:r>
    </w:p>
    <w:p w:rsidR="00F73ED9" w:rsidRPr="00845907" w:rsidRDefault="00F73ED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ab/>
        <w:t>В случае если не заключаете с гражданином письменный договор, возьмите у него заявление о приеме пожертвования (постановление Арбитражного суда Волго-Вятского округа от 24.07.2018 № Ф01-2590/2018). Поступление НМА отражайте в журнале операций (ф. 0504071).</w:t>
      </w:r>
    </w:p>
    <w:p w:rsidR="00E350C1" w:rsidRPr="00845907" w:rsidRDefault="00410553" w:rsidP="00C00701">
      <w:pPr>
        <w:pStyle w:val="3"/>
        <w:jc w:val="center"/>
        <w:rPr>
          <w:color w:val="000000"/>
          <w:sz w:val="24"/>
          <w:szCs w:val="24"/>
        </w:rPr>
      </w:pPr>
      <w:r w:rsidRPr="00845907">
        <w:rPr>
          <w:b/>
          <w:color w:val="000000"/>
          <w:sz w:val="24"/>
          <w:szCs w:val="24"/>
        </w:rPr>
        <w:t>4. Материальные запасы</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w:t>
      </w:r>
      <w:r w:rsidR="003B7711" w:rsidRPr="00845907">
        <w:rPr>
          <w:rFonts w:ascii="Times New Roman" w:hAnsi="Times New Roman" w:cs="Times New Roman"/>
          <w:color w:val="000000"/>
          <w:sz w:val="24"/>
          <w:szCs w:val="24"/>
          <w:lang w:val="ru-RU"/>
        </w:rPr>
        <w:t>1</w:t>
      </w:r>
      <w:r w:rsidRPr="00845907">
        <w:rPr>
          <w:rFonts w:ascii="Times New Roman" w:hAnsi="Times New Roman" w:cs="Times New Roman"/>
          <w:color w:val="000000"/>
          <w:sz w:val="24"/>
          <w:szCs w:val="24"/>
          <w:lang w:val="ru-RU"/>
        </w:rPr>
        <w:t>.</w:t>
      </w:r>
      <w:r w:rsidR="003B7711" w:rsidRPr="00845907">
        <w:rPr>
          <w:rFonts w:ascii="Times New Roman" w:hAnsi="Times New Roman" w:cs="Times New Roman"/>
          <w:color w:val="000000"/>
          <w:sz w:val="24"/>
          <w:szCs w:val="24"/>
          <w:lang w:val="ru-RU"/>
        </w:rPr>
        <w:t>2</w:t>
      </w:r>
      <w:r w:rsidRPr="00845907">
        <w:rPr>
          <w:rFonts w:ascii="Times New Roman" w:hAnsi="Times New Roman" w:cs="Times New Roman"/>
          <w:color w:val="000000"/>
          <w:sz w:val="24"/>
          <w:szCs w:val="24"/>
          <w:lang w:val="ru-RU"/>
        </w:rPr>
        <w:t xml:space="preserve"> Единица учета материальных запасов в учреждении – номенклатурная (реестровая) единица. Исключения:</w:t>
      </w:r>
    </w:p>
    <w:p w:rsidR="00E350C1" w:rsidRPr="00845907" w:rsidRDefault="00410553" w:rsidP="00C00701">
      <w:pPr>
        <w:numPr>
          <w:ilvl w:val="0"/>
          <w:numId w:val="15"/>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группы материальных запасов, характеристики которых совпадают, </w:t>
      </w:r>
      <w:r w:rsidR="00EA09BB" w:rsidRPr="00845907">
        <w:rPr>
          <w:rFonts w:ascii="Times New Roman" w:hAnsi="Times New Roman" w:cs="Times New Roman"/>
          <w:color w:val="000000"/>
          <w:sz w:val="24"/>
          <w:szCs w:val="24"/>
          <w:lang w:val="ru-RU"/>
        </w:rPr>
        <w:t>например,</w:t>
      </w:r>
      <w:r w:rsidRPr="00845907">
        <w:rPr>
          <w:rFonts w:ascii="Times New Roman" w:hAnsi="Times New Roman" w:cs="Times New Roman"/>
          <w:color w:val="000000"/>
          <w:sz w:val="24"/>
          <w:szCs w:val="24"/>
          <w:lang w:val="ru-RU"/>
        </w:rPr>
        <w:t xml:space="preserve"> офисная бумага одного формата с одинаковым количеством листов в пачке, кнопки канцелярские с одинаковыми диаметром и количеством штук в коробке и т. д. </w:t>
      </w:r>
      <w:r w:rsidRPr="00845907">
        <w:rPr>
          <w:rFonts w:ascii="Times New Roman" w:hAnsi="Times New Roman" w:cs="Times New Roman"/>
          <w:color w:val="000000"/>
          <w:sz w:val="24"/>
          <w:szCs w:val="24"/>
          <w:lang w:val="ru-RU"/>
        </w:rPr>
        <w:lastRenderedPageBreak/>
        <w:t>Единица учета таких материальных запасов – однородная (реестровая) группа запасов;</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Решение о применении единиц учета «однородная (реестровая) группа запасов» и «партия» принимает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бухгалтер на основе своего профессионального суждения.</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пункт 8</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СГС «Запасы».</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w:t>
      </w:r>
      <w:r w:rsidR="003B7711" w:rsidRPr="00845907">
        <w:rPr>
          <w:rFonts w:ascii="Times New Roman" w:hAnsi="Times New Roman" w:cs="Times New Roman"/>
          <w:color w:val="000000"/>
          <w:sz w:val="24"/>
          <w:szCs w:val="24"/>
          <w:lang w:val="ru-RU"/>
        </w:rPr>
        <w:t>1</w:t>
      </w:r>
      <w:r w:rsidRPr="00845907">
        <w:rPr>
          <w:rFonts w:ascii="Times New Roman" w:hAnsi="Times New Roman" w:cs="Times New Roman"/>
          <w:color w:val="000000"/>
          <w:sz w:val="24"/>
          <w:szCs w:val="24"/>
          <w:lang w:val="ru-RU"/>
        </w:rPr>
        <w:t>.</w:t>
      </w:r>
      <w:r w:rsidR="003B7711" w:rsidRPr="00845907">
        <w:rPr>
          <w:rFonts w:ascii="Times New Roman" w:hAnsi="Times New Roman" w:cs="Times New Roman"/>
          <w:color w:val="000000"/>
          <w:sz w:val="24"/>
          <w:szCs w:val="24"/>
          <w:lang w:val="ru-RU"/>
        </w:rPr>
        <w:t>3</w:t>
      </w:r>
      <w:r w:rsidRPr="00845907">
        <w:rPr>
          <w:rFonts w:ascii="Times New Roman" w:hAnsi="Times New Roman" w:cs="Times New Roman"/>
          <w:color w:val="000000"/>
          <w:sz w:val="24"/>
          <w:szCs w:val="24"/>
          <w:lang w:val="ru-RU"/>
        </w:rPr>
        <w:t xml:space="preserve"> </w:t>
      </w:r>
      <w:proofErr w:type="gramStart"/>
      <w:r w:rsidRPr="00845907">
        <w:rPr>
          <w:rFonts w:ascii="Times New Roman" w:hAnsi="Times New Roman" w:cs="Times New Roman"/>
          <w:color w:val="000000"/>
          <w:sz w:val="24"/>
          <w:szCs w:val="24"/>
          <w:lang w:val="ru-RU"/>
        </w:rPr>
        <w:t>В</w:t>
      </w:r>
      <w:proofErr w:type="gramEnd"/>
      <w:r w:rsidRPr="00845907">
        <w:rPr>
          <w:rFonts w:ascii="Times New Roman" w:hAnsi="Times New Roman" w:cs="Times New Roman"/>
          <w:color w:val="000000"/>
          <w:sz w:val="24"/>
          <w:szCs w:val="24"/>
          <w:lang w:val="ru-RU"/>
        </w:rPr>
        <w:t xml:space="preserve"> целях аналитического (управленческого) учета незавершенное производство отражается на дополнительном счете Рабочего плана счетов 0.109.69.000 «Себестоимость незавершенного производства готовой продукции, работ, услуг».</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12 СГС «Запасы».</w:t>
      </w:r>
    </w:p>
    <w:p w:rsidR="003B7711" w:rsidRDefault="003B7711" w:rsidP="00C00701">
      <w:pPr>
        <w:pStyle w:val="3"/>
        <w:jc w:val="center"/>
        <w:rPr>
          <w:b/>
          <w:color w:val="000000"/>
          <w:sz w:val="24"/>
          <w:szCs w:val="24"/>
        </w:rPr>
      </w:pPr>
      <w:r w:rsidRPr="00845907">
        <w:rPr>
          <w:b/>
          <w:color w:val="000000"/>
          <w:sz w:val="24"/>
          <w:szCs w:val="24"/>
        </w:rPr>
        <w:t>4.2. Списание материальных запасов.</w:t>
      </w:r>
    </w:p>
    <w:p w:rsidR="00C00701" w:rsidRPr="00C00701" w:rsidRDefault="00C00701" w:rsidP="00C00701">
      <w:pPr>
        <w:spacing w:line="276" w:lineRule="auto"/>
        <w:jc w:val="both"/>
        <w:rPr>
          <w:lang w:val="ru-RU" w:eastAsia="ru-RU"/>
        </w:rPr>
      </w:pPr>
      <w:r w:rsidRPr="00C00701">
        <w:rPr>
          <w:lang w:val="ru-RU" w:eastAsia="ru-RU"/>
        </w:rPr>
        <w:t>Списание материальных запасов начинается после подачи служебной записки ответственным сотрудником и получения визы директора ИПРЭ РАН. На основании этой записки запускается процесс списания.</w:t>
      </w:r>
    </w:p>
    <w:p w:rsidR="00C00701" w:rsidRPr="00C00701" w:rsidRDefault="00C00701" w:rsidP="00C00701">
      <w:pPr>
        <w:spacing w:line="276" w:lineRule="auto"/>
        <w:jc w:val="both"/>
        <w:rPr>
          <w:lang w:val="ru-RU" w:eastAsia="ru-RU"/>
        </w:rPr>
      </w:pPr>
      <w:r w:rsidRPr="00C00701">
        <w:rPr>
          <w:lang w:val="ru-RU" w:eastAsia="ru-RU"/>
        </w:rPr>
        <w:t>Если картриджи или другие расходные материалы устанавливаются в принтеры института, их списание производится на основании Акта установки, который составляет сотрудник, ответственный за хранение имущества.</w:t>
      </w:r>
    </w:p>
    <w:p w:rsidR="00C00701" w:rsidRPr="00C00701" w:rsidRDefault="00C00701" w:rsidP="00C00701">
      <w:pPr>
        <w:spacing w:line="276" w:lineRule="auto"/>
        <w:jc w:val="both"/>
        <w:rPr>
          <w:lang w:val="ru-RU" w:eastAsia="ru-RU"/>
        </w:rPr>
      </w:pPr>
      <w:r w:rsidRPr="00C00701">
        <w:rPr>
          <w:lang w:val="ru-RU" w:eastAsia="ru-RU"/>
        </w:rPr>
        <w:t>При текущем ремонте институт использует свои материалы. Их списывают по Дефектной ведомости (Приложение №22).</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Списание материальных запасов производится по средней фактической стоимости.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108 Инструкции к Единому плану счетов № 157н.</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Товары, переданные в реализацию, отражаются по цене реализации с обособлением торговой наценки.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30 СГС «Запасы».</w:t>
      </w:r>
    </w:p>
    <w:p w:rsidR="00D53666" w:rsidRPr="00845907" w:rsidRDefault="00D53666"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В учете материальные запасы списывайте если: использовали в деятельности, в том числе чтобы изготовить другие НФА; приняли решение списать при недостачах, хищениях, по решению комиссии по материалам со сроком эксплуатации; комиссия решила не использовать объект: матзапас – не актив; передали другим организациям госсектора; продали, подарили, обменяли, распространили матзапасы; другие случаи, если прекращено право оперативного управления на объекты. </w:t>
      </w:r>
    </w:p>
    <w:p w:rsidR="00D53666" w:rsidRPr="00845907" w:rsidRDefault="00D53666"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34 СГС «Запасы». </w:t>
      </w:r>
    </w:p>
    <w:p w:rsidR="006D7FA8" w:rsidRDefault="003B7711" w:rsidP="006D7FA8">
      <w:pPr>
        <w:pStyle w:val="3"/>
        <w:jc w:val="center"/>
        <w:rPr>
          <w:b/>
          <w:color w:val="000000"/>
          <w:sz w:val="24"/>
          <w:szCs w:val="24"/>
        </w:rPr>
      </w:pPr>
      <w:r w:rsidRPr="00C00701">
        <w:rPr>
          <w:b/>
          <w:color w:val="000000"/>
          <w:sz w:val="24"/>
          <w:szCs w:val="24"/>
        </w:rPr>
        <w:t>4.3</w:t>
      </w:r>
      <w:r w:rsidR="001F1E21">
        <w:rPr>
          <w:b/>
          <w:color w:val="000000"/>
          <w:sz w:val="24"/>
          <w:szCs w:val="24"/>
        </w:rPr>
        <w:t>.</w:t>
      </w:r>
      <w:r w:rsidR="00DC2E14" w:rsidRPr="00C00701">
        <w:rPr>
          <w:color w:val="000000"/>
          <w:sz w:val="24"/>
          <w:szCs w:val="24"/>
        </w:rPr>
        <w:t xml:space="preserve"> </w:t>
      </w:r>
      <w:r w:rsidR="00DC2E14" w:rsidRPr="00C00701">
        <w:rPr>
          <w:b/>
          <w:color w:val="000000"/>
          <w:sz w:val="24"/>
          <w:szCs w:val="24"/>
        </w:rPr>
        <w:t>В финансово-хозяйственной ситуации,</w:t>
      </w:r>
      <w:r w:rsidR="00DC2E14" w:rsidRPr="00C00701">
        <w:rPr>
          <w:color w:val="000000"/>
          <w:sz w:val="24"/>
          <w:szCs w:val="24"/>
        </w:rPr>
        <w:t xml:space="preserve"> </w:t>
      </w:r>
      <w:r w:rsidR="00DC2E14" w:rsidRPr="00C00701">
        <w:rPr>
          <w:b/>
          <w:color w:val="000000"/>
          <w:sz w:val="24"/>
          <w:szCs w:val="24"/>
        </w:rPr>
        <w:t>для изданий научных статей</w:t>
      </w:r>
      <w:r w:rsidR="006D7FA8">
        <w:rPr>
          <w:b/>
          <w:color w:val="000000"/>
          <w:sz w:val="24"/>
          <w:szCs w:val="24"/>
        </w:rPr>
        <w:t>.</w:t>
      </w:r>
    </w:p>
    <w:p w:rsidR="00DC2E14" w:rsidRPr="00C00701" w:rsidRDefault="006D7FA8" w:rsidP="00C00701">
      <w:pPr>
        <w:pStyle w:val="3"/>
        <w:rPr>
          <w:color w:val="000000"/>
          <w:sz w:val="24"/>
          <w:szCs w:val="24"/>
        </w:rPr>
      </w:pPr>
      <w:r>
        <w:rPr>
          <w:color w:val="000000"/>
          <w:sz w:val="24"/>
          <w:szCs w:val="24"/>
        </w:rPr>
        <w:t>И</w:t>
      </w:r>
      <w:r w:rsidR="00DC2E14" w:rsidRPr="00C00701">
        <w:rPr>
          <w:color w:val="000000"/>
          <w:sz w:val="24"/>
          <w:szCs w:val="24"/>
        </w:rPr>
        <w:t xml:space="preserve">нститут заключает договор с типографиями, </w:t>
      </w:r>
      <w:r w:rsidR="00384F41" w:rsidRPr="00C00701">
        <w:rPr>
          <w:color w:val="000000"/>
          <w:sz w:val="24"/>
          <w:szCs w:val="24"/>
        </w:rPr>
        <w:t xml:space="preserve">таким образом, </w:t>
      </w:r>
      <w:r w:rsidR="00DC2E14" w:rsidRPr="00C00701">
        <w:rPr>
          <w:color w:val="000000"/>
          <w:sz w:val="24"/>
          <w:szCs w:val="24"/>
        </w:rPr>
        <w:t xml:space="preserve">научное учреждение фактически приобретает журналы в составе материальных запасов. </w:t>
      </w:r>
    </w:p>
    <w:p w:rsidR="00DC2E14" w:rsidRPr="00845907" w:rsidRDefault="0035313F"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М</w:t>
      </w:r>
      <w:r w:rsidR="00DC2E14" w:rsidRPr="00845907">
        <w:rPr>
          <w:rFonts w:ascii="Times New Roman" w:hAnsi="Times New Roman" w:cs="Times New Roman"/>
          <w:color w:val="000000"/>
          <w:sz w:val="24"/>
          <w:szCs w:val="24"/>
          <w:lang w:val="ru-RU"/>
        </w:rPr>
        <w:t>атериальные запасы принима</w:t>
      </w:r>
      <w:r w:rsidR="00EB2201" w:rsidRPr="00845907">
        <w:rPr>
          <w:rFonts w:ascii="Times New Roman" w:hAnsi="Times New Roman" w:cs="Times New Roman"/>
          <w:color w:val="000000"/>
          <w:sz w:val="24"/>
          <w:szCs w:val="24"/>
          <w:lang w:val="ru-RU"/>
        </w:rPr>
        <w:t>ем</w:t>
      </w:r>
      <w:r w:rsidR="00DC2E14" w:rsidRPr="00845907">
        <w:rPr>
          <w:rFonts w:ascii="Times New Roman" w:hAnsi="Times New Roman" w:cs="Times New Roman"/>
          <w:color w:val="000000"/>
          <w:sz w:val="24"/>
          <w:szCs w:val="24"/>
          <w:lang w:val="ru-RU"/>
        </w:rPr>
        <w:t xml:space="preserve"> по бумажной первички</w:t>
      </w:r>
      <w:r w:rsidR="00EB2201" w:rsidRPr="00845907">
        <w:rPr>
          <w:rFonts w:ascii="Times New Roman" w:hAnsi="Times New Roman" w:cs="Times New Roman"/>
          <w:color w:val="000000"/>
          <w:sz w:val="24"/>
          <w:szCs w:val="24"/>
          <w:lang w:val="ru-RU"/>
        </w:rPr>
        <w:t xml:space="preserve"> или в электронном формате по ЭДО</w:t>
      </w:r>
      <w:r w:rsidR="00DC2E14" w:rsidRPr="00845907">
        <w:rPr>
          <w:rFonts w:ascii="Times New Roman" w:hAnsi="Times New Roman" w:cs="Times New Roman"/>
          <w:color w:val="000000"/>
          <w:sz w:val="24"/>
          <w:szCs w:val="24"/>
          <w:lang w:val="ru-RU"/>
        </w:rPr>
        <w:t xml:space="preserve"> от поставщика, например, накладной или УПД.</w:t>
      </w:r>
      <w:r w:rsidRPr="00845907">
        <w:rPr>
          <w:rFonts w:ascii="Times New Roman" w:hAnsi="Times New Roman" w:cs="Times New Roman"/>
          <w:sz w:val="24"/>
          <w:szCs w:val="24"/>
          <w:lang w:val="ru-RU"/>
        </w:rPr>
        <w:t xml:space="preserve"> </w:t>
      </w:r>
      <w:r w:rsidRPr="00845907">
        <w:rPr>
          <w:rFonts w:ascii="Times New Roman" w:hAnsi="Times New Roman" w:cs="Times New Roman"/>
          <w:color w:val="000000"/>
          <w:sz w:val="24"/>
          <w:szCs w:val="24"/>
          <w:lang w:val="ru-RU"/>
        </w:rPr>
        <w:t>При наличии расхождений, Заказчиком предоставляет Исполнителю Акт по форме по ОКУД 0510452, подписанный Заказчиком, в 2-х экземплярах. Исполнитель возвращает Заказчику подписанный акт, со своей стороны.</w:t>
      </w:r>
    </w:p>
    <w:p w:rsidR="00DC2E14" w:rsidRPr="00845907" w:rsidRDefault="00DC2E14"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Когда покупаете материальные запасы без дополнительных затрат, учтите их сразу на счете 105.00. Затраты по нескольким договорам, например, на покупку, доставку, погрузку-разгрузку, сначала собирайте на счете 106.04. После того как стоимость сформирована и материальные запасы готовы к использованию, примите запасы к учету проводкой</w:t>
      </w:r>
      <w:r w:rsidR="00E23A43"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 xml:space="preserve"> </w:t>
      </w:r>
    </w:p>
    <w:p w:rsidR="00DC2E14" w:rsidRPr="00845907" w:rsidRDefault="00DC2E14" w:rsidP="00C00701">
      <w:pPr>
        <w:spacing w:line="276" w:lineRule="auto"/>
        <w:jc w:val="both"/>
        <w:rPr>
          <w:rFonts w:ascii="Times New Roman" w:hAnsi="Times New Roman" w:cs="Times New Roman"/>
          <w:color w:val="000000"/>
          <w:sz w:val="24"/>
          <w:szCs w:val="24"/>
          <w:lang w:val="ru-RU"/>
        </w:rPr>
      </w:pPr>
      <w:proofErr w:type="spellStart"/>
      <w:r w:rsidRPr="00845907">
        <w:rPr>
          <w:rFonts w:ascii="Times New Roman" w:hAnsi="Times New Roman" w:cs="Times New Roman"/>
          <w:color w:val="000000"/>
          <w:sz w:val="24"/>
          <w:szCs w:val="24"/>
          <w:lang w:val="ru-RU"/>
        </w:rPr>
        <w:t>Дт</w:t>
      </w:r>
      <w:proofErr w:type="spellEnd"/>
      <w:r w:rsidRPr="00845907">
        <w:rPr>
          <w:rFonts w:ascii="Times New Roman" w:hAnsi="Times New Roman" w:cs="Times New Roman"/>
          <w:color w:val="000000"/>
          <w:sz w:val="24"/>
          <w:szCs w:val="24"/>
          <w:lang w:val="ru-RU"/>
        </w:rPr>
        <w:t xml:space="preserve"> 0.105.36.346 </w:t>
      </w:r>
      <w:proofErr w:type="spellStart"/>
      <w:r w:rsidRPr="00845907">
        <w:rPr>
          <w:rFonts w:ascii="Times New Roman" w:hAnsi="Times New Roman" w:cs="Times New Roman"/>
          <w:color w:val="000000"/>
          <w:sz w:val="24"/>
          <w:szCs w:val="24"/>
          <w:lang w:val="ru-RU"/>
        </w:rPr>
        <w:t>Кт</w:t>
      </w:r>
      <w:proofErr w:type="spellEnd"/>
      <w:r w:rsidRPr="00845907">
        <w:rPr>
          <w:rFonts w:ascii="Times New Roman" w:hAnsi="Times New Roman" w:cs="Times New Roman"/>
          <w:color w:val="000000"/>
          <w:sz w:val="24"/>
          <w:szCs w:val="24"/>
          <w:lang w:val="ru-RU"/>
        </w:rPr>
        <w:t xml:space="preserve"> 0.106.34.346.</w:t>
      </w:r>
    </w:p>
    <w:p w:rsidR="00DC2E14" w:rsidRPr="00845907" w:rsidRDefault="00DC2E14"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Проводки по учету матзапасов зависят от того, когда комиссия учреждения приняла объекты – в день поступления в учреждение или позже</w:t>
      </w:r>
      <w:r w:rsidR="0035313F"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 xml:space="preserve"> </w:t>
      </w:r>
    </w:p>
    <w:p w:rsidR="00277271" w:rsidRPr="00845907" w:rsidRDefault="00277271"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 учете материальные запасы списываются на основании служебной записки, ведомости</w:t>
      </w:r>
      <w:r w:rsidR="007F2015" w:rsidRPr="00845907">
        <w:rPr>
          <w:rFonts w:ascii="Times New Roman" w:hAnsi="Times New Roman" w:cs="Times New Roman"/>
          <w:color w:val="000000"/>
          <w:sz w:val="24"/>
          <w:szCs w:val="24"/>
          <w:lang w:val="ru-RU"/>
        </w:rPr>
        <w:t>,</w:t>
      </w:r>
      <w:r w:rsidR="006D7FA8">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по инициативе ответственных лиц за хранение материальных запасов, если:</w:t>
      </w:r>
    </w:p>
    <w:p w:rsidR="00DC2E14" w:rsidRPr="00845907" w:rsidRDefault="00DC2E14" w:rsidP="00C00701">
      <w:pPr>
        <w:pStyle w:val="a4"/>
        <w:numPr>
          <w:ilvl w:val="0"/>
          <w:numId w:val="65"/>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использовали в деятельности, в том числе чтобы изготовить другие НФА</w:t>
      </w:r>
      <w:r w:rsidR="0035313F" w:rsidRPr="00845907">
        <w:rPr>
          <w:rFonts w:ascii="Times New Roman" w:hAnsi="Times New Roman" w:cs="Times New Roman"/>
          <w:color w:val="000000"/>
          <w:sz w:val="24"/>
          <w:szCs w:val="24"/>
          <w:lang w:val="ru-RU"/>
        </w:rPr>
        <w:t>.</w:t>
      </w:r>
    </w:p>
    <w:p w:rsidR="00DC2E14" w:rsidRPr="00845907" w:rsidRDefault="00DC2E14" w:rsidP="00C00701">
      <w:pPr>
        <w:pStyle w:val="a4"/>
        <w:numPr>
          <w:ilvl w:val="0"/>
          <w:numId w:val="65"/>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передали другим организациям госсектора;</w:t>
      </w:r>
    </w:p>
    <w:p w:rsidR="00DC2E14" w:rsidRPr="00845907" w:rsidRDefault="00DC2E14" w:rsidP="00C00701">
      <w:pPr>
        <w:pStyle w:val="a4"/>
        <w:numPr>
          <w:ilvl w:val="0"/>
          <w:numId w:val="65"/>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продали, подарили, обменяли, распространили матзапасы;</w:t>
      </w:r>
    </w:p>
    <w:p w:rsidR="0035313F" w:rsidRPr="00845907" w:rsidRDefault="0035313F"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По решению комиссии, если:</w:t>
      </w:r>
    </w:p>
    <w:p w:rsidR="0035313F" w:rsidRPr="00845907" w:rsidRDefault="0035313F" w:rsidP="00C00701">
      <w:pPr>
        <w:pStyle w:val="a4"/>
        <w:numPr>
          <w:ilvl w:val="0"/>
          <w:numId w:val="66"/>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приняли решение списать при недостачах, хищениях;</w:t>
      </w:r>
    </w:p>
    <w:p w:rsidR="0035313F" w:rsidRPr="00845907" w:rsidRDefault="0035313F" w:rsidP="00C00701">
      <w:pPr>
        <w:pStyle w:val="a4"/>
        <w:numPr>
          <w:ilvl w:val="0"/>
          <w:numId w:val="66"/>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не использовать объект: матзапас – не актив;</w:t>
      </w:r>
    </w:p>
    <w:p w:rsidR="0035313F" w:rsidRPr="00845907" w:rsidRDefault="0035313F" w:rsidP="00C00701">
      <w:pPr>
        <w:pStyle w:val="a4"/>
        <w:numPr>
          <w:ilvl w:val="0"/>
          <w:numId w:val="66"/>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другие случаи, если прекращено право оперативного управления на объекты.</w:t>
      </w:r>
    </w:p>
    <w:p w:rsidR="00D920A5" w:rsidRPr="00845907" w:rsidRDefault="00D920A5"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34 СГС «Запасы». </w:t>
      </w:r>
    </w:p>
    <w:p w:rsidR="00DC2E14" w:rsidRPr="006D7FA8" w:rsidRDefault="00DC2E14" w:rsidP="00C00701">
      <w:pPr>
        <w:pStyle w:val="3"/>
        <w:rPr>
          <w:color w:val="000000"/>
          <w:sz w:val="24"/>
          <w:szCs w:val="24"/>
        </w:rPr>
      </w:pPr>
      <w:r w:rsidRPr="006D7FA8">
        <w:rPr>
          <w:color w:val="000000"/>
          <w:sz w:val="24"/>
          <w:szCs w:val="24"/>
        </w:rPr>
        <w:t>Обязательные экземпляры изданий, передаваемые в качестве обязательного бесплатного экземпляра, принимайте к учету на счет 105.36.349. Соответственно, списывать их нужно как материальные запасы – подарочную продукцию.</w:t>
      </w:r>
    </w:p>
    <w:p w:rsidR="00DC2E14" w:rsidRPr="00845907" w:rsidRDefault="00DC2E14"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Если работаете по договору с издательством, то к учету тираж обязательных экземпляров примите проводкой:</w:t>
      </w:r>
    </w:p>
    <w:p w:rsidR="00DC2E14" w:rsidRPr="00845907" w:rsidRDefault="00DC2E14" w:rsidP="00C00701">
      <w:pPr>
        <w:spacing w:line="276" w:lineRule="auto"/>
        <w:jc w:val="both"/>
        <w:rPr>
          <w:rFonts w:ascii="Times New Roman" w:hAnsi="Times New Roman" w:cs="Times New Roman"/>
          <w:color w:val="000000"/>
          <w:sz w:val="24"/>
          <w:szCs w:val="24"/>
          <w:lang w:val="ru-RU"/>
        </w:rPr>
      </w:pPr>
      <w:proofErr w:type="spellStart"/>
      <w:r w:rsidRPr="00845907">
        <w:rPr>
          <w:rFonts w:ascii="Times New Roman" w:hAnsi="Times New Roman" w:cs="Times New Roman"/>
          <w:color w:val="000000"/>
          <w:sz w:val="24"/>
          <w:szCs w:val="24"/>
          <w:lang w:val="ru-RU"/>
        </w:rPr>
        <w:t>Дт</w:t>
      </w:r>
      <w:proofErr w:type="spellEnd"/>
      <w:r w:rsidRPr="00845907">
        <w:rPr>
          <w:rFonts w:ascii="Times New Roman" w:hAnsi="Times New Roman" w:cs="Times New Roman"/>
          <w:color w:val="000000"/>
          <w:sz w:val="24"/>
          <w:szCs w:val="24"/>
          <w:lang w:val="ru-RU"/>
        </w:rPr>
        <w:t xml:space="preserve"> 0.105.36.349 </w:t>
      </w:r>
      <w:proofErr w:type="spellStart"/>
      <w:r w:rsidRPr="00845907">
        <w:rPr>
          <w:rFonts w:ascii="Times New Roman" w:hAnsi="Times New Roman" w:cs="Times New Roman"/>
          <w:color w:val="000000"/>
          <w:sz w:val="24"/>
          <w:szCs w:val="24"/>
          <w:lang w:val="ru-RU"/>
        </w:rPr>
        <w:t>Кт</w:t>
      </w:r>
      <w:proofErr w:type="spellEnd"/>
      <w:r w:rsidRPr="00845907">
        <w:rPr>
          <w:rFonts w:ascii="Times New Roman" w:hAnsi="Times New Roman" w:cs="Times New Roman"/>
          <w:color w:val="000000"/>
          <w:sz w:val="24"/>
          <w:szCs w:val="24"/>
          <w:lang w:val="ru-RU"/>
        </w:rPr>
        <w:t xml:space="preserve"> 0.302.34.73Х.</w:t>
      </w:r>
    </w:p>
    <w:p w:rsidR="00DC2E14" w:rsidRPr="00845907" w:rsidRDefault="00DC2E14"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Списание обязательных экземпляров при передаче в Высшую аттестационную комиссию отразите проводкой:</w:t>
      </w:r>
    </w:p>
    <w:p w:rsidR="00DC2E14" w:rsidRPr="00845907" w:rsidRDefault="00DC2E14" w:rsidP="00C00701">
      <w:pPr>
        <w:spacing w:line="276" w:lineRule="auto"/>
        <w:jc w:val="both"/>
        <w:rPr>
          <w:rFonts w:ascii="Times New Roman" w:hAnsi="Times New Roman" w:cs="Times New Roman"/>
          <w:color w:val="000000"/>
          <w:sz w:val="24"/>
          <w:szCs w:val="24"/>
          <w:lang w:val="ru-RU"/>
        </w:rPr>
      </w:pPr>
      <w:proofErr w:type="spellStart"/>
      <w:r w:rsidRPr="00845907">
        <w:rPr>
          <w:rFonts w:ascii="Times New Roman" w:hAnsi="Times New Roman" w:cs="Times New Roman"/>
          <w:color w:val="000000"/>
          <w:sz w:val="24"/>
          <w:szCs w:val="24"/>
          <w:lang w:val="ru-RU"/>
        </w:rPr>
        <w:t>Дт</w:t>
      </w:r>
      <w:proofErr w:type="spellEnd"/>
      <w:r w:rsidRPr="00845907">
        <w:rPr>
          <w:rFonts w:ascii="Times New Roman" w:hAnsi="Times New Roman" w:cs="Times New Roman"/>
          <w:color w:val="000000"/>
          <w:sz w:val="24"/>
          <w:szCs w:val="24"/>
          <w:lang w:val="ru-RU"/>
        </w:rPr>
        <w:t xml:space="preserve"> 0.401.20.272 </w:t>
      </w:r>
      <w:proofErr w:type="spellStart"/>
      <w:r w:rsidRPr="00845907">
        <w:rPr>
          <w:rFonts w:ascii="Times New Roman" w:hAnsi="Times New Roman" w:cs="Times New Roman"/>
          <w:color w:val="000000"/>
          <w:sz w:val="24"/>
          <w:szCs w:val="24"/>
          <w:lang w:val="ru-RU"/>
        </w:rPr>
        <w:t>Кт</w:t>
      </w:r>
      <w:proofErr w:type="spellEnd"/>
      <w:r w:rsidRPr="00845907">
        <w:rPr>
          <w:rFonts w:ascii="Times New Roman" w:hAnsi="Times New Roman" w:cs="Times New Roman"/>
          <w:color w:val="000000"/>
          <w:sz w:val="24"/>
          <w:szCs w:val="24"/>
          <w:lang w:val="ru-RU"/>
        </w:rPr>
        <w:t xml:space="preserve"> 0.105.36.449.</w:t>
      </w:r>
    </w:p>
    <w:p w:rsidR="00DC2E14" w:rsidRPr="00845907" w:rsidRDefault="00DC2E14"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Списание обязательных экземпляров при передаче оформите Актом о списании материальных запасов (ф. 0510460).</w:t>
      </w:r>
    </w:p>
    <w:p w:rsidR="00E86F6A" w:rsidRPr="006D7FA8" w:rsidRDefault="00DC2E14" w:rsidP="00C00701">
      <w:pPr>
        <w:spacing w:line="276" w:lineRule="auto"/>
        <w:jc w:val="both"/>
        <w:rPr>
          <w:rFonts w:ascii="Times New Roman" w:hAnsi="Times New Roman" w:cs="Times New Roman"/>
          <w:color w:val="000000"/>
          <w:sz w:val="24"/>
          <w:szCs w:val="24"/>
          <w:lang w:val="ru-RU"/>
        </w:rPr>
      </w:pPr>
      <w:r w:rsidRPr="006D7FA8">
        <w:rPr>
          <w:rFonts w:ascii="Times New Roman" w:hAnsi="Times New Roman" w:cs="Times New Roman"/>
          <w:color w:val="000000"/>
          <w:sz w:val="24"/>
          <w:szCs w:val="24"/>
          <w:lang w:val="ru-RU"/>
        </w:rPr>
        <w:lastRenderedPageBreak/>
        <w:t xml:space="preserve">Документы для выдачи матзапасов </w:t>
      </w:r>
      <w:r w:rsidR="006D7FA8">
        <w:rPr>
          <w:rFonts w:ascii="Times New Roman" w:hAnsi="Times New Roman" w:cs="Times New Roman"/>
          <w:color w:val="000000"/>
          <w:sz w:val="24"/>
          <w:szCs w:val="24"/>
          <w:lang w:val="ru-RU"/>
        </w:rPr>
        <w:t xml:space="preserve">издания </w:t>
      </w:r>
      <w:r w:rsidRPr="006D7FA8">
        <w:rPr>
          <w:rFonts w:ascii="Times New Roman" w:hAnsi="Times New Roman" w:cs="Times New Roman"/>
          <w:color w:val="000000"/>
          <w:sz w:val="24"/>
          <w:szCs w:val="24"/>
          <w:lang w:val="ru-RU"/>
        </w:rPr>
        <w:t>в эксплуатацию и внутреннего перемещения зависят от вида запасов и цели передачи</w:t>
      </w:r>
      <w:r w:rsidR="00DC5174">
        <w:rPr>
          <w:rFonts w:ascii="Times New Roman" w:hAnsi="Times New Roman" w:cs="Times New Roman"/>
          <w:color w:val="000000"/>
          <w:sz w:val="24"/>
          <w:szCs w:val="24"/>
          <w:lang w:val="ru-RU"/>
        </w:rPr>
        <w:t xml:space="preserve"> (см. п.4.3)</w:t>
      </w:r>
      <w:r w:rsidR="005F6656" w:rsidRPr="006D7FA8">
        <w:rPr>
          <w:rFonts w:ascii="Times New Roman" w:hAnsi="Times New Roman" w:cs="Times New Roman"/>
          <w:color w:val="000000"/>
          <w:sz w:val="24"/>
          <w:szCs w:val="24"/>
          <w:lang w:val="ru-RU"/>
        </w:rPr>
        <w:t>:</w:t>
      </w:r>
    </w:p>
    <w:p w:rsidR="00E86F6A" w:rsidRPr="00845907" w:rsidRDefault="00DC2E14" w:rsidP="00C00701">
      <w:pPr>
        <w:pStyle w:val="a4"/>
        <w:numPr>
          <w:ilvl w:val="0"/>
          <w:numId w:val="67"/>
        </w:numPr>
        <w:spacing w:before="200" w:beforeAutospacing="0" w:afterAutospacing="0" w:line="360"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Выдачу в эксплуатацию оформляют Ведомостью на нужды учреждения (ф. 0504210)</w:t>
      </w:r>
      <w:r w:rsidR="00E86F6A" w:rsidRPr="00845907">
        <w:rPr>
          <w:rFonts w:ascii="Times New Roman" w:hAnsi="Times New Roman" w:cs="Times New Roman"/>
          <w:color w:val="000000"/>
          <w:sz w:val="24"/>
          <w:szCs w:val="24"/>
          <w:lang w:val="ru-RU"/>
        </w:rPr>
        <w:t>;</w:t>
      </w:r>
    </w:p>
    <w:p w:rsidR="00DC2E14" w:rsidRPr="00845907" w:rsidRDefault="00E86F6A" w:rsidP="00C00701">
      <w:pPr>
        <w:pStyle w:val="a4"/>
        <w:numPr>
          <w:ilvl w:val="0"/>
          <w:numId w:val="67"/>
        </w:numPr>
        <w:spacing w:before="200" w:beforeAutospacing="0" w:after="20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w:t>
      </w:r>
      <w:r w:rsidR="00DC2E14" w:rsidRPr="00845907">
        <w:rPr>
          <w:rFonts w:ascii="Times New Roman" w:hAnsi="Times New Roman" w:cs="Times New Roman"/>
          <w:color w:val="000000"/>
          <w:sz w:val="24"/>
          <w:szCs w:val="24"/>
          <w:lang w:val="ru-RU"/>
        </w:rPr>
        <w:t>ля перемещения между МОЛ или структурными подразделениями используют Накладную на внутреннее перемещение (ф. 0510450).</w:t>
      </w:r>
    </w:p>
    <w:p w:rsidR="00DC2E14" w:rsidRPr="00845907" w:rsidRDefault="00DC2E14" w:rsidP="00C00701">
      <w:pPr>
        <w:pStyle w:val="a4"/>
        <w:numPr>
          <w:ilvl w:val="0"/>
          <w:numId w:val="67"/>
        </w:numPr>
        <w:spacing w:before="200" w:beforeAutospacing="0" w:afterAutospacing="0" w:line="360"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Документы для выдачи матзапасов в эксплуатацию, внутреннего перемещения</w:t>
      </w:r>
      <w:r w:rsidR="003958B9" w:rsidRPr="00845907">
        <w:rPr>
          <w:rFonts w:ascii="Times New Roman" w:hAnsi="Times New Roman" w:cs="Times New Roman"/>
          <w:color w:val="000000"/>
          <w:sz w:val="24"/>
          <w:szCs w:val="24"/>
          <w:lang w:val="ru-RU"/>
        </w:rPr>
        <w:t>.</w:t>
      </w:r>
    </w:p>
    <w:p w:rsidR="00DC2E14" w:rsidRPr="00845907" w:rsidRDefault="00DC2E14" w:rsidP="00C00701">
      <w:pPr>
        <w:pStyle w:val="a4"/>
        <w:numPr>
          <w:ilvl w:val="0"/>
          <w:numId w:val="67"/>
        </w:numPr>
        <w:spacing w:before="200" w:beforeAutospacing="0" w:afterAutospacing="0" w:line="360"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Ведомость на выдачу на нужды учреждения (ф. 0504210)</w:t>
      </w:r>
    </w:p>
    <w:p w:rsidR="006D7FA8" w:rsidRDefault="00C00701" w:rsidP="006D7FA8">
      <w:pPr>
        <w:pStyle w:val="3"/>
        <w:jc w:val="center"/>
        <w:rPr>
          <w:b/>
          <w:color w:val="000000"/>
          <w:sz w:val="24"/>
          <w:szCs w:val="24"/>
        </w:rPr>
      </w:pPr>
      <w:r>
        <w:rPr>
          <w:b/>
          <w:color w:val="000000"/>
          <w:sz w:val="24"/>
          <w:szCs w:val="24"/>
        </w:rPr>
        <w:t>4.</w:t>
      </w:r>
      <w:r w:rsidR="005F6656" w:rsidRPr="00845907">
        <w:rPr>
          <w:b/>
          <w:color w:val="000000"/>
          <w:sz w:val="24"/>
          <w:szCs w:val="24"/>
        </w:rPr>
        <w:t xml:space="preserve">4. </w:t>
      </w:r>
      <w:r w:rsidR="00DC2E14" w:rsidRPr="00845907">
        <w:rPr>
          <w:b/>
          <w:color w:val="000000"/>
          <w:sz w:val="24"/>
          <w:szCs w:val="24"/>
        </w:rPr>
        <w:t xml:space="preserve">Для выдачи матзапасов сотрудникам для хозяйственных, научных и учебных целей. </w:t>
      </w:r>
    </w:p>
    <w:p w:rsidR="00E86F6A" w:rsidRPr="006D7FA8" w:rsidRDefault="00DC2E14" w:rsidP="006D7FA8">
      <w:pPr>
        <w:pStyle w:val="3"/>
        <w:jc w:val="left"/>
        <w:rPr>
          <w:color w:val="000000"/>
          <w:sz w:val="24"/>
          <w:szCs w:val="24"/>
        </w:rPr>
      </w:pPr>
      <w:r w:rsidRPr="006D7FA8">
        <w:rPr>
          <w:color w:val="000000"/>
          <w:sz w:val="24"/>
          <w:szCs w:val="24"/>
        </w:rPr>
        <w:t xml:space="preserve">Например, канцелярию и </w:t>
      </w:r>
      <w:proofErr w:type="spellStart"/>
      <w:r w:rsidRPr="006D7FA8">
        <w:rPr>
          <w:color w:val="000000"/>
          <w:sz w:val="24"/>
          <w:szCs w:val="24"/>
        </w:rPr>
        <w:t>хозтовары</w:t>
      </w:r>
      <w:proofErr w:type="spellEnd"/>
      <w:r w:rsidR="00E86F6A" w:rsidRPr="006D7FA8">
        <w:rPr>
          <w:color w:val="000000"/>
          <w:sz w:val="24"/>
          <w:szCs w:val="24"/>
        </w:rPr>
        <w:t>.</w:t>
      </w:r>
    </w:p>
    <w:p w:rsidR="00383D87" w:rsidRPr="00845907" w:rsidRDefault="005F6656"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Н</w:t>
      </w:r>
      <w:r w:rsidR="00383D87" w:rsidRPr="00845907">
        <w:rPr>
          <w:rFonts w:ascii="Times New Roman" w:hAnsi="Times New Roman" w:cs="Times New Roman"/>
          <w:color w:val="000000"/>
          <w:sz w:val="24"/>
          <w:szCs w:val="24"/>
          <w:lang w:val="ru-RU"/>
        </w:rPr>
        <w:t>а основании завизированной директором служебной записки ответственного лица за хранение ТМЦ</w:t>
      </w:r>
      <w:r w:rsidRPr="00845907">
        <w:rPr>
          <w:rFonts w:ascii="Times New Roman" w:hAnsi="Times New Roman" w:cs="Times New Roman"/>
          <w:color w:val="000000"/>
          <w:sz w:val="24"/>
          <w:szCs w:val="24"/>
          <w:lang w:val="ru-RU"/>
        </w:rPr>
        <w:t>:</w:t>
      </w:r>
      <w:r w:rsidR="00383D87" w:rsidRPr="00845907">
        <w:rPr>
          <w:rFonts w:ascii="Times New Roman" w:hAnsi="Times New Roman" w:cs="Times New Roman"/>
          <w:color w:val="000000"/>
          <w:sz w:val="24"/>
          <w:szCs w:val="24"/>
          <w:lang w:val="ru-RU"/>
        </w:rPr>
        <w:t xml:space="preserve"> </w:t>
      </w:r>
    </w:p>
    <w:p w:rsidR="005F6656" w:rsidRPr="00845907" w:rsidRDefault="00DC2E14" w:rsidP="00C00701">
      <w:pPr>
        <w:pStyle w:val="a4"/>
        <w:numPr>
          <w:ilvl w:val="0"/>
          <w:numId w:val="68"/>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Списание оформляют при фактическом выбытии запасов – актом на списание матзапасов. </w:t>
      </w:r>
    </w:p>
    <w:p w:rsidR="00DC2E14" w:rsidRPr="00845907" w:rsidRDefault="00DC2E14"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Это актуально для матзапасов, за которыми осуществляете контроль после передачи в эксплуатацию.</w:t>
      </w:r>
      <w:r w:rsidR="00383D87"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Накладная на внутреннее перемещение (ф. 0510450)</w:t>
      </w:r>
    </w:p>
    <w:p w:rsidR="00E86F6A" w:rsidRPr="00845907" w:rsidRDefault="00DC2E14" w:rsidP="00C00701">
      <w:pPr>
        <w:pStyle w:val="a4"/>
        <w:numPr>
          <w:ilvl w:val="0"/>
          <w:numId w:val="68"/>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Для передачи матзапасов между ответственными сотрудниками или структурными подразделениями</w:t>
      </w:r>
      <w:r w:rsidR="00E86F6A" w:rsidRPr="00845907">
        <w:rPr>
          <w:rFonts w:ascii="Times New Roman" w:hAnsi="Times New Roman" w:cs="Times New Roman"/>
          <w:color w:val="000000"/>
          <w:sz w:val="24"/>
          <w:szCs w:val="24"/>
          <w:lang w:val="ru-RU"/>
        </w:rPr>
        <w:t>.</w:t>
      </w:r>
    </w:p>
    <w:p w:rsidR="00DC2E14" w:rsidRPr="00845907" w:rsidRDefault="00DC2E14"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На основании накладной отражайте движение матзапасов внутри счета 105.00. С баланса не списывайте</w:t>
      </w:r>
      <w:r w:rsidR="003958B9" w:rsidRPr="00845907">
        <w:rPr>
          <w:rFonts w:ascii="Times New Roman" w:hAnsi="Times New Roman" w:cs="Times New Roman"/>
          <w:color w:val="000000"/>
          <w:sz w:val="24"/>
          <w:szCs w:val="24"/>
          <w:lang w:val="ru-RU"/>
        </w:rPr>
        <w:t>.</w:t>
      </w:r>
    </w:p>
    <w:p w:rsidR="00DC2E14" w:rsidRPr="00845907" w:rsidRDefault="00E86F6A"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Основание: </w:t>
      </w:r>
      <w:r w:rsidR="00DC2E14" w:rsidRPr="00845907">
        <w:rPr>
          <w:rFonts w:ascii="Times New Roman" w:hAnsi="Times New Roman" w:cs="Times New Roman"/>
          <w:color w:val="000000"/>
          <w:sz w:val="24"/>
          <w:szCs w:val="24"/>
          <w:lang w:val="ru-RU"/>
        </w:rPr>
        <w:t>Правила документооборота следуют из Методических указаний № 52н к формам № 0504202, № 0504203, № 0504210 и пунктов 64.9, 64.14 Методических указаний № 61н.</w:t>
      </w:r>
    </w:p>
    <w:p w:rsidR="004C4C0F" w:rsidRPr="00845907" w:rsidRDefault="00DC2E14" w:rsidP="00C00701">
      <w:pPr>
        <w:pStyle w:val="a4"/>
        <w:numPr>
          <w:ilvl w:val="0"/>
          <w:numId w:val="68"/>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Проводки по использованию матзапасов в деятельности, отпуску в эксплуатацию делайте в зависимости от ситуации. </w:t>
      </w:r>
    </w:p>
    <w:p w:rsidR="00DC2E14" w:rsidRPr="00845907" w:rsidRDefault="00DC2E14" w:rsidP="00C00701">
      <w:pPr>
        <w:pStyle w:val="a4"/>
        <w:numPr>
          <w:ilvl w:val="0"/>
          <w:numId w:val="69"/>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Передали между сотрудниками – Дебет 105.ХХ.34Х Кредит 105.ХХ.34Х, израсходовали, передали в личное пользование – Дебет 401.20.272 (109.ХХ.272) Кредит 105.ХХ.44Х. </w:t>
      </w:r>
    </w:p>
    <w:p w:rsidR="00DC2E14" w:rsidRPr="00845907" w:rsidRDefault="00E86F6A"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w:t>
      </w:r>
      <w:r w:rsidR="00DC2E14" w:rsidRPr="00845907">
        <w:rPr>
          <w:rFonts w:ascii="Times New Roman" w:hAnsi="Times New Roman" w:cs="Times New Roman"/>
          <w:color w:val="000000"/>
          <w:sz w:val="24"/>
          <w:szCs w:val="24"/>
          <w:lang w:val="ru-RU"/>
        </w:rPr>
        <w:t xml:space="preserve"> 35, 37 Инструкции № 183н:</w:t>
      </w:r>
    </w:p>
    <w:p w:rsidR="00DC2E14" w:rsidRPr="00845907" w:rsidRDefault="00DC2E14" w:rsidP="00C00701">
      <w:pPr>
        <w:pStyle w:val="a4"/>
        <w:numPr>
          <w:ilvl w:val="0"/>
          <w:numId w:val="69"/>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Внутреннее перемещение материальных запасов между сотрудниками (со склада для использования)</w:t>
      </w:r>
      <w:r w:rsidR="003958B9" w:rsidRPr="00845907">
        <w:rPr>
          <w:rFonts w:ascii="Times New Roman" w:hAnsi="Times New Roman" w:cs="Times New Roman"/>
          <w:color w:val="000000"/>
          <w:sz w:val="24"/>
          <w:szCs w:val="24"/>
          <w:lang w:val="ru-RU"/>
        </w:rPr>
        <w:t xml:space="preserve"> Дт.</w:t>
      </w:r>
      <w:r w:rsidRPr="00845907">
        <w:rPr>
          <w:rFonts w:ascii="Times New Roman" w:hAnsi="Times New Roman" w:cs="Times New Roman"/>
          <w:color w:val="000000"/>
          <w:sz w:val="24"/>
          <w:szCs w:val="24"/>
          <w:lang w:val="ru-RU"/>
        </w:rPr>
        <w:t>0.105.ХХ.34Х</w:t>
      </w:r>
      <w:r w:rsidRPr="00845907">
        <w:rPr>
          <w:rFonts w:ascii="Times New Roman" w:hAnsi="Times New Roman" w:cs="Times New Roman"/>
          <w:color w:val="000000"/>
          <w:sz w:val="24"/>
          <w:szCs w:val="24"/>
          <w:lang w:val="ru-RU"/>
        </w:rPr>
        <w:tab/>
      </w:r>
      <w:r w:rsidR="003958B9" w:rsidRPr="00845907">
        <w:rPr>
          <w:rFonts w:ascii="Times New Roman" w:hAnsi="Times New Roman" w:cs="Times New Roman"/>
          <w:color w:val="000000"/>
          <w:sz w:val="24"/>
          <w:szCs w:val="24"/>
          <w:lang w:val="ru-RU"/>
        </w:rPr>
        <w:t>Кт.</w:t>
      </w:r>
      <w:r w:rsidRPr="00845907">
        <w:rPr>
          <w:rFonts w:ascii="Times New Roman" w:hAnsi="Times New Roman" w:cs="Times New Roman"/>
          <w:color w:val="000000"/>
          <w:sz w:val="24"/>
          <w:szCs w:val="24"/>
          <w:lang w:val="ru-RU"/>
        </w:rPr>
        <w:t>0.105.ХХ.34Х</w:t>
      </w:r>
    </w:p>
    <w:p w:rsidR="00E86F6A" w:rsidRPr="00845907" w:rsidRDefault="00DC2E14"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Списаны материальные запасы, которые переданы для создания нефинансовых активов, кроме готовой продукции</w:t>
      </w:r>
      <w:r w:rsidR="00E86F6A" w:rsidRPr="00845907">
        <w:rPr>
          <w:rFonts w:ascii="Times New Roman" w:hAnsi="Times New Roman" w:cs="Times New Roman"/>
          <w:color w:val="000000"/>
          <w:sz w:val="24"/>
          <w:szCs w:val="24"/>
          <w:lang w:val="ru-RU"/>
        </w:rPr>
        <w:t>.</w:t>
      </w:r>
    </w:p>
    <w:p w:rsidR="00DC2E14" w:rsidRPr="00845907" w:rsidRDefault="00E86F6A"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Дт.</w:t>
      </w:r>
      <w:r w:rsidR="00DC2E14" w:rsidRPr="00845907">
        <w:rPr>
          <w:rFonts w:ascii="Times New Roman" w:hAnsi="Times New Roman" w:cs="Times New Roman"/>
          <w:color w:val="000000"/>
          <w:sz w:val="24"/>
          <w:szCs w:val="24"/>
          <w:lang w:val="ru-RU"/>
        </w:rPr>
        <w:t>0.106.ХХ.300</w:t>
      </w:r>
      <w:r w:rsidRPr="00845907">
        <w:rPr>
          <w:rFonts w:ascii="Times New Roman" w:hAnsi="Times New Roman" w:cs="Times New Roman"/>
          <w:color w:val="000000"/>
          <w:sz w:val="24"/>
          <w:szCs w:val="24"/>
          <w:lang w:val="ru-RU"/>
        </w:rPr>
        <w:t xml:space="preserve">   Кт.</w:t>
      </w:r>
      <w:r w:rsidR="00DC2E14" w:rsidRPr="00845907">
        <w:rPr>
          <w:rFonts w:ascii="Times New Roman" w:hAnsi="Times New Roman" w:cs="Times New Roman"/>
          <w:color w:val="000000"/>
          <w:sz w:val="24"/>
          <w:szCs w:val="24"/>
          <w:lang w:val="ru-RU"/>
        </w:rPr>
        <w:t>0.105.ХХ.44Х</w:t>
      </w:r>
    </w:p>
    <w:p w:rsidR="00E86F6A" w:rsidRPr="00845907" w:rsidRDefault="00DC2E14"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 xml:space="preserve">Х – соответствующая подстатья КОСГУ. </w:t>
      </w:r>
    </w:p>
    <w:p w:rsidR="00DC2E14" w:rsidRPr="00845907" w:rsidRDefault="00DC2E14"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XX – аналитический код группы и вида синтетического счета объекта учета.</w:t>
      </w:r>
    </w:p>
    <w:p w:rsidR="003958B9" w:rsidRPr="00845907" w:rsidRDefault="00E86F6A" w:rsidP="00C00701">
      <w:pPr>
        <w:spacing w:before="0" w:beforeAutospacing="0" w:after="20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Расходы,</w:t>
      </w:r>
      <w:r w:rsidR="00DC2E14"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 xml:space="preserve">которые </w:t>
      </w:r>
      <w:r w:rsidR="00DC2E14" w:rsidRPr="00845907">
        <w:rPr>
          <w:rFonts w:ascii="Times New Roman" w:hAnsi="Times New Roman" w:cs="Times New Roman"/>
          <w:color w:val="000000"/>
          <w:sz w:val="24"/>
          <w:szCs w:val="24"/>
          <w:lang w:val="ru-RU"/>
        </w:rPr>
        <w:t>формируют себестоимость готовой продукции, работ или услуг, то списывайте их на соответствующий аналитический счет счета 109.00.</w:t>
      </w:r>
      <w:r w:rsidR="00DC2E14" w:rsidRPr="00845907">
        <w:rPr>
          <w:rFonts w:ascii="Times New Roman" w:hAnsi="Times New Roman" w:cs="Times New Roman"/>
          <w:color w:val="000000"/>
          <w:sz w:val="24"/>
          <w:szCs w:val="24"/>
          <w:lang w:val="ru-RU"/>
        </w:rPr>
        <w:cr/>
      </w:r>
    </w:p>
    <w:p w:rsidR="00D53666" w:rsidRPr="00845907" w:rsidRDefault="00D53666"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Состав документов, которые надо оформить, зависит от причины, по которой выбывают материальные запасы. </w:t>
      </w:r>
    </w:p>
    <w:p w:rsidR="00D53666" w:rsidRPr="00845907" w:rsidRDefault="00D53666" w:rsidP="00C00701">
      <w:pPr>
        <w:pStyle w:val="a4"/>
        <w:numPr>
          <w:ilvl w:val="0"/>
          <w:numId w:val="68"/>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Израсходовали матзапасы или передали сотрудникам, чтобы использовать в деятельности, – списывайте по Акту (ф. 0510460), Ведомости (ф. 0504210). </w:t>
      </w:r>
    </w:p>
    <w:p w:rsidR="004C4C0F" w:rsidRPr="00845907" w:rsidRDefault="004C4C0F" w:rsidP="00C00701">
      <w:pPr>
        <w:pStyle w:val="a4"/>
        <w:spacing w:line="276" w:lineRule="auto"/>
        <w:jc w:val="both"/>
        <w:rPr>
          <w:rFonts w:ascii="Times New Roman" w:hAnsi="Times New Roman" w:cs="Times New Roman"/>
          <w:color w:val="000000"/>
          <w:sz w:val="24"/>
          <w:szCs w:val="24"/>
          <w:lang w:val="ru-RU"/>
        </w:rPr>
      </w:pPr>
    </w:p>
    <w:p w:rsidR="006D7FA8" w:rsidRPr="006D7FA8" w:rsidRDefault="00D53666" w:rsidP="009F5F4B">
      <w:pPr>
        <w:pStyle w:val="a4"/>
        <w:numPr>
          <w:ilvl w:val="0"/>
          <w:numId w:val="68"/>
        </w:numPr>
        <w:spacing w:line="276" w:lineRule="auto"/>
        <w:jc w:val="both"/>
        <w:rPr>
          <w:b/>
          <w:color w:val="000000"/>
          <w:sz w:val="24"/>
          <w:szCs w:val="24"/>
          <w:lang w:val="ru-RU"/>
        </w:rPr>
      </w:pPr>
      <w:r w:rsidRPr="006D7FA8">
        <w:rPr>
          <w:rFonts w:ascii="Times New Roman" w:hAnsi="Times New Roman" w:cs="Times New Roman"/>
          <w:color w:val="000000"/>
          <w:sz w:val="24"/>
          <w:szCs w:val="24"/>
          <w:lang w:val="ru-RU"/>
        </w:rPr>
        <w:t xml:space="preserve">Продали или передали на сторону – Накладной (ф. 0510458) </w:t>
      </w:r>
    </w:p>
    <w:p w:rsidR="006D7FA8" w:rsidRPr="009F5F4B" w:rsidRDefault="006D7FA8" w:rsidP="006D7FA8">
      <w:pPr>
        <w:pStyle w:val="a4"/>
        <w:spacing w:line="276" w:lineRule="auto"/>
        <w:jc w:val="both"/>
        <w:rPr>
          <w:b/>
          <w:color w:val="000000"/>
          <w:sz w:val="24"/>
          <w:szCs w:val="24"/>
          <w:lang w:val="ru-RU"/>
        </w:rPr>
      </w:pPr>
    </w:p>
    <w:p w:rsidR="006D7FA8" w:rsidRPr="009F5F4B" w:rsidRDefault="006D7FA8" w:rsidP="006D7FA8">
      <w:pPr>
        <w:pStyle w:val="a4"/>
        <w:spacing w:line="276" w:lineRule="auto"/>
        <w:jc w:val="both"/>
        <w:rPr>
          <w:b/>
          <w:color w:val="000000"/>
          <w:sz w:val="24"/>
          <w:szCs w:val="24"/>
          <w:lang w:val="ru-RU"/>
        </w:rPr>
      </w:pPr>
    </w:p>
    <w:p w:rsidR="00D53666" w:rsidRPr="006D7FA8" w:rsidRDefault="00D53666" w:rsidP="006D7FA8">
      <w:pPr>
        <w:pStyle w:val="a4"/>
        <w:spacing w:line="276" w:lineRule="auto"/>
        <w:jc w:val="center"/>
        <w:rPr>
          <w:b/>
          <w:color w:val="000000"/>
          <w:sz w:val="24"/>
          <w:szCs w:val="24"/>
          <w:lang w:val="ru-RU"/>
        </w:rPr>
      </w:pPr>
      <w:r w:rsidRPr="006D7FA8">
        <w:rPr>
          <w:b/>
          <w:color w:val="000000"/>
          <w:sz w:val="24"/>
          <w:szCs w:val="24"/>
          <w:lang w:val="ru-RU"/>
        </w:rPr>
        <w:t>4.</w:t>
      </w:r>
      <w:r w:rsidR="00C00701" w:rsidRPr="006D7FA8">
        <w:rPr>
          <w:b/>
          <w:color w:val="000000"/>
          <w:sz w:val="24"/>
          <w:szCs w:val="24"/>
          <w:lang w:val="ru-RU"/>
        </w:rPr>
        <w:t>5</w:t>
      </w:r>
      <w:r w:rsidRPr="006D7FA8">
        <w:rPr>
          <w:b/>
          <w:color w:val="000000"/>
          <w:sz w:val="24"/>
          <w:szCs w:val="24"/>
          <w:lang w:val="ru-RU"/>
        </w:rPr>
        <w:t xml:space="preserve"> </w:t>
      </w:r>
      <w:r w:rsidR="000672EC" w:rsidRPr="006D7FA8">
        <w:rPr>
          <w:b/>
          <w:color w:val="000000"/>
          <w:sz w:val="24"/>
          <w:szCs w:val="24"/>
          <w:lang w:val="ru-RU"/>
        </w:rPr>
        <w:t xml:space="preserve">Причины списание </w:t>
      </w:r>
      <w:r w:rsidR="00FA1FBA" w:rsidRPr="006D7FA8">
        <w:rPr>
          <w:b/>
          <w:color w:val="000000"/>
          <w:sz w:val="24"/>
          <w:szCs w:val="24"/>
          <w:lang w:val="ru-RU"/>
        </w:rPr>
        <w:t xml:space="preserve">ТМЦ </w:t>
      </w:r>
      <w:r w:rsidR="000672EC" w:rsidRPr="006D7FA8">
        <w:rPr>
          <w:b/>
          <w:color w:val="000000"/>
          <w:sz w:val="24"/>
          <w:szCs w:val="24"/>
          <w:lang w:val="ru-RU"/>
        </w:rPr>
        <w:t>и обоснование действий:</w:t>
      </w:r>
    </w:p>
    <w:p w:rsidR="000672EC" w:rsidRPr="00845907" w:rsidRDefault="000672EC" w:rsidP="00C00701">
      <w:pPr>
        <w:pStyle w:val="3"/>
        <w:rPr>
          <w:i/>
          <w:color w:val="000000"/>
          <w:sz w:val="24"/>
          <w:szCs w:val="24"/>
        </w:rPr>
      </w:pPr>
      <w:r w:rsidRPr="00845907">
        <w:rPr>
          <w:i/>
          <w:color w:val="000000"/>
          <w:sz w:val="24"/>
          <w:szCs w:val="24"/>
        </w:rPr>
        <w:t>Причина 1. Расходование в деятельности учреждения</w:t>
      </w:r>
      <w:r w:rsidR="004C4C0F" w:rsidRPr="00845907">
        <w:rPr>
          <w:i/>
          <w:color w:val="000000"/>
          <w:sz w:val="24"/>
          <w:szCs w:val="24"/>
        </w:rPr>
        <w:t>.</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Согласно Методическим указаниям Приказа 61н решение комиссии учреждения по поступлению и выбытию активов о списании материальных запасов оформляется Актом о списании материальных запасов (ф. 0510460). Его формирует уполномоченный исполнитель из состава комиссии на основании документов, подтверждающих расход материальных запасов. Приказ 61н таким возможным документом называет отчет ответственного лица</w:t>
      </w:r>
      <w:r w:rsidR="00E6098A" w:rsidRPr="00845907">
        <w:rPr>
          <w:rFonts w:ascii="Times New Roman" w:hAnsi="Times New Roman" w:cs="Times New Roman"/>
          <w:color w:val="000000"/>
          <w:sz w:val="24"/>
          <w:szCs w:val="24"/>
          <w:lang w:val="ru-RU"/>
        </w:rPr>
        <w:t xml:space="preserve"> (служебной записки на имя директора)</w:t>
      </w:r>
      <w:r w:rsidRPr="00845907">
        <w:rPr>
          <w:rFonts w:ascii="Times New Roman" w:hAnsi="Times New Roman" w:cs="Times New Roman"/>
          <w:color w:val="000000"/>
          <w:sz w:val="24"/>
          <w:szCs w:val="24"/>
          <w:lang w:val="ru-RU"/>
        </w:rPr>
        <w:t>, то есть сотрудника, в чьи обязанности включается работа, связанная с расходованием материальных запасов.</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Акт о списании (ф. 0510460) может оказаться не единственным необходимым документом: если от списанных МЗ образовались отходы, то их утилизация оформляется отдельным документом — Актом об утилизации (уничтожении) материальных ценностей (ф. 0510435).</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Тогда цепочка документов и связанных с ними бухгалтерских операций будет следующей:</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Содержание </w:t>
      </w:r>
      <w:proofErr w:type="gramStart"/>
      <w:r w:rsidRPr="00845907">
        <w:rPr>
          <w:rFonts w:ascii="Times New Roman" w:hAnsi="Times New Roman" w:cs="Times New Roman"/>
          <w:color w:val="000000"/>
          <w:sz w:val="24"/>
          <w:szCs w:val="24"/>
          <w:lang w:val="ru-RU"/>
        </w:rPr>
        <w:t>операции</w:t>
      </w:r>
      <w:r w:rsidR="00676487"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r>
      <w:proofErr w:type="gramEnd"/>
      <w:r w:rsidRPr="00845907">
        <w:rPr>
          <w:rFonts w:ascii="Times New Roman" w:hAnsi="Times New Roman" w:cs="Times New Roman"/>
          <w:color w:val="000000"/>
          <w:sz w:val="24"/>
          <w:szCs w:val="24"/>
          <w:lang w:val="ru-RU"/>
        </w:rPr>
        <w:t>Дебет</w:t>
      </w:r>
      <w:r w:rsidRPr="00845907">
        <w:rPr>
          <w:rFonts w:ascii="Times New Roman" w:hAnsi="Times New Roman" w:cs="Times New Roman"/>
          <w:color w:val="000000"/>
          <w:sz w:val="24"/>
          <w:szCs w:val="24"/>
          <w:lang w:val="ru-RU"/>
        </w:rPr>
        <w:tab/>
        <w:t>Кредит (Документ) Списаны материальные запасы, израсходованные в деятельности учреждения</w:t>
      </w:r>
      <w:r w:rsidRPr="00845907">
        <w:rPr>
          <w:rFonts w:ascii="Times New Roman" w:hAnsi="Times New Roman" w:cs="Times New Roman"/>
          <w:color w:val="000000"/>
          <w:sz w:val="24"/>
          <w:szCs w:val="24"/>
          <w:lang w:val="ru-RU"/>
        </w:rPr>
        <w:tab/>
        <w:t>0 401 20</w:t>
      </w:r>
      <w:r w:rsidR="00676487" w:rsidRPr="00845907">
        <w:rPr>
          <w:rFonts w:ascii="Times New Roman" w:hAnsi="Times New Roman" w:cs="Times New Roman"/>
          <w:color w:val="000000"/>
          <w:sz w:val="24"/>
          <w:szCs w:val="24"/>
          <w:lang w:val="ru-RU"/>
        </w:rPr>
        <w:t> </w:t>
      </w:r>
      <w:r w:rsidRPr="00845907">
        <w:rPr>
          <w:rFonts w:ascii="Times New Roman" w:hAnsi="Times New Roman" w:cs="Times New Roman"/>
          <w:color w:val="000000"/>
          <w:sz w:val="24"/>
          <w:szCs w:val="24"/>
          <w:lang w:val="ru-RU"/>
        </w:rPr>
        <w:t>272</w:t>
      </w:r>
      <w:r w:rsidR="00676487" w:rsidRPr="00845907">
        <w:rPr>
          <w:rFonts w:ascii="Times New Roman" w:hAnsi="Times New Roman" w:cs="Times New Roman"/>
          <w:color w:val="000000"/>
          <w:sz w:val="24"/>
          <w:szCs w:val="24"/>
          <w:lang w:val="ru-RU"/>
        </w:rPr>
        <w:t xml:space="preserve">   0 109 00 272</w:t>
      </w:r>
      <w:r w:rsidR="00676487" w:rsidRPr="00845907">
        <w:rPr>
          <w:rFonts w:ascii="Times New Roman" w:hAnsi="Times New Roman" w:cs="Times New Roman"/>
          <w:color w:val="000000"/>
          <w:sz w:val="24"/>
          <w:szCs w:val="24"/>
          <w:lang w:val="ru-RU"/>
        </w:rPr>
        <w:tab/>
        <w:t xml:space="preserve">0 105 00 440. </w:t>
      </w:r>
      <w:r w:rsidRPr="00845907">
        <w:rPr>
          <w:rFonts w:ascii="Times New Roman" w:hAnsi="Times New Roman" w:cs="Times New Roman"/>
          <w:color w:val="000000"/>
          <w:sz w:val="24"/>
          <w:szCs w:val="24"/>
          <w:lang w:val="ru-RU"/>
        </w:rPr>
        <w:t>Акт о списании материальных запасов (ф. 0510460)</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Одновременно приняты к учету в условной оценке отходы, требующие утилизации 02 Акт о списании материальных запасов (ф. 0510460)</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Отходы утилизированы (самостоятельно или силами сторонней организации)</w:t>
      </w:r>
      <w:r w:rsidR="00FA1FB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02</w:t>
      </w:r>
      <w:r w:rsidRPr="00845907">
        <w:rPr>
          <w:rFonts w:ascii="Times New Roman" w:hAnsi="Times New Roman" w:cs="Times New Roman"/>
          <w:color w:val="000000"/>
          <w:sz w:val="24"/>
          <w:szCs w:val="24"/>
          <w:lang w:val="ru-RU"/>
        </w:rPr>
        <w:tab/>
        <w:t>Акт об утилизации (уничтожении) материальных ценностей (ф. 0510435)</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В группе операций списания материальных запасов по естественным причинам, то есть израсходованных в деятельности учреждения, нужно выделить списание запасов, учет которых продолжается на </w:t>
      </w:r>
      <w:proofErr w:type="spellStart"/>
      <w:r w:rsidRPr="00845907">
        <w:rPr>
          <w:rFonts w:ascii="Times New Roman" w:hAnsi="Times New Roman" w:cs="Times New Roman"/>
          <w:color w:val="000000"/>
          <w:sz w:val="24"/>
          <w:szCs w:val="24"/>
          <w:lang w:val="ru-RU"/>
        </w:rPr>
        <w:t>забалансовых</w:t>
      </w:r>
      <w:proofErr w:type="spellEnd"/>
      <w:r w:rsidRPr="00845907">
        <w:rPr>
          <w:rFonts w:ascii="Times New Roman" w:hAnsi="Times New Roman" w:cs="Times New Roman"/>
          <w:color w:val="000000"/>
          <w:sz w:val="24"/>
          <w:szCs w:val="24"/>
          <w:lang w:val="ru-RU"/>
        </w:rPr>
        <w:t xml:space="preserve"> счетах после списания с балансовых. Это бланки </w:t>
      </w:r>
      <w:r w:rsidRPr="00845907">
        <w:rPr>
          <w:rFonts w:ascii="Times New Roman" w:hAnsi="Times New Roman" w:cs="Times New Roman"/>
          <w:color w:val="000000"/>
          <w:sz w:val="24"/>
          <w:szCs w:val="24"/>
          <w:lang w:val="ru-RU"/>
        </w:rPr>
        <w:lastRenderedPageBreak/>
        <w:t>строгой отчетности, сувенирная и наградная продукция, запасные части к транспортным средствам, выданные взамен изношенных, а также материальные ценности, выданные в личное пользование сотрудникам.</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Выдача материальных ценностей для использования в деятельности учреждения, согласно Приказу 61н, оформляется Требованием-накладной (ф. 0510451), а Инструкция 157н устанавливает особый порядок учета бланков строгой отчетности, сувенирной и наградной продукции, запасных частей к транспортным средствам, выданных взамен изношенных, материальных ценностей, выданных в личное пользование сотрудникам: их выдача отражается списанием с балансового учета и принятием к учету на соответствующие </w:t>
      </w:r>
      <w:proofErr w:type="spellStart"/>
      <w:r w:rsidRPr="00845907">
        <w:rPr>
          <w:rFonts w:ascii="Times New Roman" w:hAnsi="Times New Roman" w:cs="Times New Roman"/>
          <w:color w:val="000000"/>
          <w:sz w:val="24"/>
          <w:szCs w:val="24"/>
          <w:lang w:val="ru-RU"/>
        </w:rPr>
        <w:t>забалансовые</w:t>
      </w:r>
      <w:proofErr w:type="spellEnd"/>
      <w:r w:rsidRPr="00845907">
        <w:rPr>
          <w:rFonts w:ascii="Times New Roman" w:hAnsi="Times New Roman" w:cs="Times New Roman"/>
          <w:color w:val="000000"/>
          <w:sz w:val="24"/>
          <w:szCs w:val="24"/>
          <w:lang w:val="ru-RU"/>
        </w:rPr>
        <w:t xml:space="preserve"> счета.</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Таким образом, Требование-накладная (ф. 0510451) также становится документом списания.</w:t>
      </w:r>
    </w:p>
    <w:p w:rsidR="000672EC" w:rsidRPr="00845907" w:rsidRDefault="000672EC" w:rsidP="00C00701">
      <w:pPr>
        <w:pStyle w:val="3"/>
        <w:rPr>
          <w:i/>
          <w:color w:val="000000"/>
          <w:sz w:val="24"/>
          <w:szCs w:val="24"/>
        </w:rPr>
      </w:pPr>
      <w:r w:rsidRPr="00845907">
        <w:rPr>
          <w:i/>
          <w:color w:val="000000"/>
          <w:sz w:val="24"/>
          <w:szCs w:val="24"/>
        </w:rPr>
        <w:t>Причина 2. Материальные ценности испорчены</w:t>
      </w:r>
      <w:r w:rsidR="00FA1FBA" w:rsidRPr="00845907">
        <w:rPr>
          <w:i/>
          <w:color w:val="000000"/>
          <w:sz w:val="24"/>
          <w:szCs w:val="24"/>
        </w:rPr>
        <w:t>.</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Согласно п. 81 СГС «Концептуальные основы» инвентаризация обязательна при установлении фактов порчи имущества, причем под порчей понимается не только физическое повреждение, в результате которого запасы непригодны к использованию, но и истечение срока годности, нарушение условий хранения и пр.</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Списание материальных запасов в этом случае начинается с инвентаризации, и цепочка документов будет выглядеть так:</w:t>
      </w:r>
    </w:p>
    <w:p w:rsidR="00FA1FBA"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Содержание </w:t>
      </w:r>
      <w:r w:rsidR="00FA1FBA" w:rsidRPr="00845907">
        <w:rPr>
          <w:rFonts w:ascii="Times New Roman" w:hAnsi="Times New Roman" w:cs="Times New Roman"/>
          <w:color w:val="000000"/>
          <w:sz w:val="24"/>
          <w:szCs w:val="24"/>
          <w:lang w:val="ru-RU"/>
        </w:rPr>
        <w:t xml:space="preserve">операции: </w:t>
      </w:r>
      <w:r w:rsidRPr="00845907">
        <w:rPr>
          <w:rFonts w:ascii="Times New Roman" w:hAnsi="Times New Roman" w:cs="Times New Roman"/>
          <w:color w:val="000000"/>
          <w:sz w:val="24"/>
          <w:szCs w:val="24"/>
          <w:lang w:val="ru-RU"/>
        </w:rPr>
        <w:t>Дебет</w:t>
      </w:r>
      <w:r w:rsidR="00FA1FB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Кредит</w:t>
      </w:r>
      <w:r w:rsidR="00FA1FB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Документ</w:t>
      </w:r>
      <w:r w:rsidR="00FA1FBA" w:rsidRPr="00845907">
        <w:rPr>
          <w:rFonts w:ascii="Times New Roman" w:hAnsi="Times New Roman" w:cs="Times New Roman"/>
          <w:color w:val="000000"/>
          <w:sz w:val="24"/>
          <w:szCs w:val="24"/>
          <w:lang w:val="ru-RU"/>
        </w:rPr>
        <w:t>) п</w:t>
      </w:r>
      <w:r w:rsidRPr="00845907">
        <w:rPr>
          <w:rFonts w:ascii="Times New Roman" w:hAnsi="Times New Roman" w:cs="Times New Roman"/>
          <w:color w:val="000000"/>
          <w:sz w:val="24"/>
          <w:szCs w:val="24"/>
          <w:lang w:val="ru-RU"/>
        </w:rPr>
        <w:t>роведение инвентаризации с целью выявления (подтверждения) фактов порчи имущества</w:t>
      </w:r>
      <w:r w:rsidR="00FA1FBA" w:rsidRPr="00845907">
        <w:rPr>
          <w:rFonts w:ascii="Times New Roman" w:hAnsi="Times New Roman" w:cs="Times New Roman"/>
          <w:color w:val="000000"/>
          <w:sz w:val="24"/>
          <w:szCs w:val="24"/>
          <w:lang w:val="ru-RU"/>
        </w:rPr>
        <w:t xml:space="preserve">. </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Решение о проведении инвентаризации (ф. 0510439);</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Инвентаризационная опись (сличительная ведомость) по объектам нефинансовых активов (ф. 0504087);</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Акт о результатах инвентаризации (ф. 0510463)</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Признание испорченных запасов </w:t>
      </w:r>
      <w:r w:rsidR="00FA1FBA" w:rsidRPr="00845907">
        <w:rPr>
          <w:rFonts w:ascii="Times New Roman" w:hAnsi="Times New Roman" w:cs="Times New Roman"/>
          <w:color w:val="000000"/>
          <w:sz w:val="24"/>
          <w:szCs w:val="24"/>
          <w:lang w:val="ru-RU"/>
        </w:rPr>
        <w:t>не активами.</w:t>
      </w:r>
    </w:p>
    <w:p w:rsidR="00FA1FBA"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Одновременно принятие к забалансовому учету имущества, переставшего отвечать критериям активов</w:t>
      </w:r>
      <w:r w:rsidRPr="00845907">
        <w:rPr>
          <w:rFonts w:ascii="Times New Roman" w:hAnsi="Times New Roman" w:cs="Times New Roman"/>
          <w:color w:val="000000"/>
          <w:sz w:val="24"/>
          <w:szCs w:val="24"/>
          <w:lang w:val="ru-RU"/>
        </w:rPr>
        <w:tab/>
      </w:r>
      <w:proofErr w:type="spellStart"/>
      <w:r w:rsidR="00FA1FBA" w:rsidRPr="00845907">
        <w:rPr>
          <w:rFonts w:ascii="Times New Roman" w:hAnsi="Times New Roman" w:cs="Times New Roman"/>
          <w:color w:val="000000"/>
          <w:sz w:val="24"/>
          <w:szCs w:val="24"/>
          <w:lang w:val="ru-RU"/>
        </w:rPr>
        <w:t>Дт</w:t>
      </w:r>
      <w:proofErr w:type="spellEnd"/>
      <w:r w:rsidR="00FA1FB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0 401 20</w:t>
      </w:r>
      <w:r w:rsidR="00FA1FBA" w:rsidRPr="00845907">
        <w:rPr>
          <w:rFonts w:ascii="Times New Roman" w:hAnsi="Times New Roman" w:cs="Times New Roman"/>
          <w:color w:val="000000"/>
          <w:sz w:val="24"/>
          <w:szCs w:val="24"/>
          <w:lang w:val="ru-RU"/>
        </w:rPr>
        <w:t> </w:t>
      </w:r>
      <w:r w:rsidRPr="00845907">
        <w:rPr>
          <w:rFonts w:ascii="Times New Roman" w:hAnsi="Times New Roman" w:cs="Times New Roman"/>
          <w:color w:val="000000"/>
          <w:sz w:val="24"/>
          <w:szCs w:val="24"/>
          <w:lang w:val="ru-RU"/>
        </w:rPr>
        <w:t>172</w:t>
      </w:r>
      <w:r w:rsidR="00FA1FB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02</w:t>
      </w:r>
      <w:r w:rsidRPr="00845907">
        <w:rPr>
          <w:rFonts w:ascii="Times New Roman" w:hAnsi="Times New Roman" w:cs="Times New Roman"/>
          <w:color w:val="000000"/>
          <w:sz w:val="24"/>
          <w:szCs w:val="24"/>
          <w:lang w:val="ru-RU"/>
        </w:rPr>
        <w:tab/>
      </w:r>
      <w:proofErr w:type="spellStart"/>
      <w:r w:rsidR="00FA1FBA" w:rsidRPr="00845907">
        <w:rPr>
          <w:rFonts w:ascii="Times New Roman" w:hAnsi="Times New Roman" w:cs="Times New Roman"/>
          <w:color w:val="000000"/>
          <w:sz w:val="24"/>
          <w:szCs w:val="24"/>
          <w:lang w:val="ru-RU"/>
        </w:rPr>
        <w:t>Кт</w:t>
      </w:r>
      <w:proofErr w:type="spellEnd"/>
      <w:r w:rsidR="00FA1FB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0 105 00</w:t>
      </w:r>
      <w:r w:rsidR="00FA1FBA" w:rsidRPr="00845907">
        <w:rPr>
          <w:rFonts w:ascii="Times New Roman" w:hAnsi="Times New Roman" w:cs="Times New Roman"/>
          <w:color w:val="000000"/>
          <w:sz w:val="24"/>
          <w:szCs w:val="24"/>
          <w:lang w:val="ru-RU"/>
        </w:rPr>
        <w:t> </w:t>
      </w:r>
      <w:r w:rsidRPr="00845907">
        <w:rPr>
          <w:rFonts w:ascii="Times New Roman" w:hAnsi="Times New Roman" w:cs="Times New Roman"/>
          <w:color w:val="000000"/>
          <w:sz w:val="24"/>
          <w:szCs w:val="24"/>
          <w:lang w:val="ru-RU"/>
        </w:rPr>
        <w:t>440</w:t>
      </w:r>
      <w:r w:rsidR="00FA1FBA" w:rsidRPr="00845907">
        <w:rPr>
          <w:rFonts w:ascii="Times New Roman" w:hAnsi="Times New Roman" w:cs="Times New Roman"/>
          <w:color w:val="000000"/>
          <w:sz w:val="24"/>
          <w:szCs w:val="24"/>
          <w:lang w:val="ru-RU"/>
        </w:rPr>
        <w:t>.</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Решение о прекращении признания активами объектов нефинансовых активов (ф. 0510440)</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Кроме того, в Методических указаниях Приказа 61н обозначено, что Решение о прекращении признания (ф. 0510440) формируется на основании данных инвентаризационных описей по объектам учета нефинансовых активов, в отношении которых по результатам инвентаризации установлено несоответствие их фактического состояния критериям актива.</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 xml:space="preserve">Отражение Решения о прекращении признания (ф. 0510440) в регистрах бухгалтерского учета еще не ставит точку в процессе списания — остались показатели на забалансовом счете </w:t>
      </w:r>
      <w:proofErr w:type="gramStart"/>
      <w:r w:rsidRPr="00845907">
        <w:rPr>
          <w:rFonts w:ascii="Times New Roman" w:hAnsi="Times New Roman" w:cs="Times New Roman"/>
          <w:color w:val="000000"/>
          <w:sz w:val="24"/>
          <w:szCs w:val="24"/>
          <w:lang w:val="ru-RU"/>
        </w:rPr>
        <w:t>02</w:t>
      </w:r>
      <w:proofErr w:type="gramEnd"/>
      <w:r w:rsidRPr="00845907">
        <w:rPr>
          <w:rFonts w:ascii="Times New Roman" w:hAnsi="Times New Roman" w:cs="Times New Roman"/>
          <w:color w:val="000000"/>
          <w:sz w:val="24"/>
          <w:szCs w:val="24"/>
          <w:lang w:val="ru-RU"/>
        </w:rPr>
        <w:t xml:space="preserve"> и цепочка документов продолжается:</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Содержание операции</w:t>
      </w:r>
      <w:r w:rsidRPr="00845907">
        <w:rPr>
          <w:rFonts w:ascii="Times New Roman" w:hAnsi="Times New Roman" w:cs="Times New Roman"/>
          <w:color w:val="000000"/>
          <w:sz w:val="24"/>
          <w:szCs w:val="24"/>
          <w:lang w:val="ru-RU"/>
        </w:rPr>
        <w:tab/>
        <w:t>Дебет</w:t>
      </w:r>
      <w:r w:rsidRPr="00845907">
        <w:rPr>
          <w:rFonts w:ascii="Times New Roman" w:hAnsi="Times New Roman" w:cs="Times New Roman"/>
          <w:color w:val="000000"/>
          <w:sz w:val="24"/>
          <w:szCs w:val="24"/>
          <w:lang w:val="ru-RU"/>
        </w:rPr>
        <w:tab/>
        <w:t>Кредит</w:t>
      </w:r>
      <w:r w:rsidRPr="00845907">
        <w:rPr>
          <w:rFonts w:ascii="Times New Roman" w:hAnsi="Times New Roman" w:cs="Times New Roman"/>
          <w:color w:val="000000"/>
          <w:sz w:val="24"/>
          <w:szCs w:val="24"/>
          <w:lang w:val="ru-RU"/>
        </w:rPr>
        <w:tab/>
        <w:t>Документ</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Списание материальных запасов, признанных </w:t>
      </w:r>
      <w:r w:rsidR="00FA1FBA" w:rsidRPr="00845907">
        <w:rPr>
          <w:rFonts w:ascii="Times New Roman" w:hAnsi="Times New Roman" w:cs="Times New Roman"/>
          <w:color w:val="000000"/>
          <w:sz w:val="24"/>
          <w:szCs w:val="24"/>
          <w:lang w:val="ru-RU"/>
        </w:rPr>
        <w:t xml:space="preserve">не активами. </w:t>
      </w:r>
      <w:r w:rsidRPr="00845907">
        <w:rPr>
          <w:rFonts w:ascii="Times New Roman" w:hAnsi="Times New Roman" w:cs="Times New Roman"/>
          <w:color w:val="000000"/>
          <w:sz w:val="24"/>
          <w:szCs w:val="24"/>
          <w:lang w:val="ru-RU"/>
        </w:rPr>
        <w:t>Акт о списании материальных запасов (ф. 0510460)</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Утилизация материальных запасов, признанных </w:t>
      </w:r>
      <w:r w:rsidR="00FA1FBA" w:rsidRPr="00845907">
        <w:rPr>
          <w:rFonts w:ascii="Times New Roman" w:hAnsi="Times New Roman" w:cs="Times New Roman"/>
          <w:color w:val="000000"/>
          <w:sz w:val="24"/>
          <w:szCs w:val="24"/>
          <w:lang w:val="ru-RU"/>
        </w:rPr>
        <w:t>не активами.</w:t>
      </w:r>
      <w:r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ab/>
        <w:t>02</w:t>
      </w:r>
      <w:r w:rsidRPr="00845907">
        <w:rPr>
          <w:rFonts w:ascii="Times New Roman" w:hAnsi="Times New Roman" w:cs="Times New Roman"/>
          <w:color w:val="000000"/>
          <w:sz w:val="24"/>
          <w:szCs w:val="24"/>
          <w:lang w:val="ru-RU"/>
        </w:rPr>
        <w:tab/>
        <w:t>Акт об утилизации (уничтожении) материальных ценностей (ф. 0510435)</w:t>
      </w:r>
      <w:r w:rsidR="00FA1FBA" w:rsidRPr="00845907">
        <w:rPr>
          <w:rFonts w:ascii="Times New Roman" w:hAnsi="Times New Roman" w:cs="Times New Roman"/>
          <w:color w:val="000000"/>
          <w:sz w:val="24"/>
          <w:szCs w:val="24"/>
          <w:lang w:val="ru-RU"/>
        </w:rPr>
        <w:t>.</w:t>
      </w:r>
    </w:p>
    <w:p w:rsidR="000672EC" w:rsidRPr="00845907" w:rsidRDefault="00FA1FBA"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Основание: </w:t>
      </w:r>
      <w:r w:rsidR="000672EC" w:rsidRPr="00845907">
        <w:rPr>
          <w:rFonts w:ascii="Times New Roman" w:hAnsi="Times New Roman" w:cs="Times New Roman"/>
          <w:color w:val="000000"/>
          <w:sz w:val="24"/>
          <w:szCs w:val="24"/>
          <w:lang w:val="ru-RU"/>
        </w:rPr>
        <w:t>Письмо Минфина России от 31.08.2023 № 02-06-07/83273 доводит Методические рекомендации по формированию первичного учетного документа «Решение о прекращении признания активами объектов нефинансовых активов (ф. 0510440)», которые описывают несколько особенностей документооборота.</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Если Решением комиссии (ф. 0510440) определена (в графе 9 раздела 3 «Заключение комиссии») необходимость списания объекта нефинансового актива, то после утверждения руководителем учреждения, одновременно с Решением комиссии (ф. 0510440) формируется Акт о списании материальных запасов (ф. 0510460). На основании Акта не формируются бухгалтерские проводки. Исключение — отражение в бухгалтерском учете недостач по объектам нефинансовых активов, которые оформляются Актом о списании без оформления Решения комиссии (ф. 0510440).</w:t>
      </w:r>
    </w:p>
    <w:p w:rsidR="000672EC" w:rsidRPr="00845907" w:rsidRDefault="000672EC" w:rsidP="00C00701">
      <w:pPr>
        <w:pStyle w:val="3"/>
        <w:rPr>
          <w:i/>
          <w:color w:val="000000"/>
          <w:sz w:val="24"/>
          <w:szCs w:val="24"/>
        </w:rPr>
      </w:pPr>
      <w:r w:rsidRPr="00845907">
        <w:rPr>
          <w:i/>
          <w:color w:val="000000"/>
          <w:sz w:val="24"/>
          <w:szCs w:val="24"/>
        </w:rPr>
        <w:t>Причина 3. Материальные ценности утрачены в результате хищения, недостач, чрезвычайных ситуаций</w:t>
      </w:r>
      <w:r w:rsidR="004C4C0F" w:rsidRPr="00845907">
        <w:rPr>
          <w:i/>
          <w:color w:val="000000"/>
          <w:sz w:val="24"/>
          <w:szCs w:val="24"/>
        </w:rPr>
        <w:t>.</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Инвентаризация в этом случае также обязательна (п. 81 СГС «Концептуальные основы»), но документооборот по сравнению с предыдущей ситуацией существенно упрощается — в отсутствие актива не формируется Решение о прекращении (ф. 0510440) и Акт об утилизации (ф. 0510435):</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Содержание операции</w:t>
      </w:r>
      <w:r w:rsidRPr="00845907">
        <w:rPr>
          <w:rFonts w:ascii="Times New Roman" w:hAnsi="Times New Roman" w:cs="Times New Roman"/>
          <w:color w:val="000000"/>
          <w:sz w:val="24"/>
          <w:szCs w:val="24"/>
          <w:lang w:val="ru-RU"/>
        </w:rPr>
        <w:tab/>
        <w:t>Дебет</w:t>
      </w:r>
      <w:r w:rsidRPr="00845907">
        <w:rPr>
          <w:rFonts w:ascii="Times New Roman" w:hAnsi="Times New Roman" w:cs="Times New Roman"/>
          <w:color w:val="000000"/>
          <w:sz w:val="24"/>
          <w:szCs w:val="24"/>
          <w:lang w:val="ru-RU"/>
        </w:rPr>
        <w:tab/>
        <w:t>Кредит</w:t>
      </w:r>
      <w:r w:rsidRPr="00845907">
        <w:rPr>
          <w:rFonts w:ascii="Times New Roman" w:hAnsi="Times New Roman" w:cs="Times New Roman"/>
          <w:color w:val="000000"/>
          <w:sz w:val="24"/>
          <w:szCs w:val="24"/>
          <w:lang w:val="ru-RU"/>
        </w:rPr>
        <w:tab/>
        <w:t>Документ</w:t>
      </w:r>
    </w:p>
    <w:p w:rsidR="00FA1FBA"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Проведение инвентаризации с целью выявления (подтверждения) фактов порчи имущества</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Решение о проведении инвентаризации (ф. 0510439);</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Инвентаризационная опись (сличительная ведомость) по объектам нефинансовых активов (ф. 0504087);</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Акт о результатах инвентаризации (ф. 0510463)</w:t>
      </w:r>
    </w:p>
    <w:p w:rsidR="00FA1FBA"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Списание материальных запасов, утрата которых подтверждена результатами инвентаризации</w:t>
      </w:r>
      <w:r w:rsidR="00FA1FBA" w:rsidRPr="00845907">
        <w:rPr>
          <w:rFonts w:ascii="Times New Roman" w:hAnsi="Times New Roman" w:cs="Times New Roman"/>
          <w:color w:val="000000"/>
          <w:sz w:val="24"/>
          <w:szCs w:val="24"/>
          <w:lang w:val="ru-RU"/>
        </w:rPr>
        <w:t>.</w:t>
      </w:r>
    </w:p>
    <w:p w:rsidR="000672EC" w:rsidRPr="00845907" w:rsidRDefault="00FA1FBA"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Дт.</w:t>
      </w:r>
      <w:r w:rsidR="000672EC" w:rsidRPr="00845907">
        <w:rPr>
          <w:rFonts w:ascii="Times New Roman" w:hAnsi="Times New Roman" w:cs="Times New Roman"/>
          <w:color w:val="000000"/>
          <w:sz w:val="24"/>
          <w:szCs w:val="24"/>
          <w:lang w:val="ru-RU"/>
        </w:rPr>
        <w:t>0 401 20 27</w:t>
      </w:r>
      <w:r w:rsidR="000672EC" w:rsidRPr="00845907">
        <w:rPr>
          <w:rFonts w:ascii="Times New Roman" w:hAnsi="Times New Roman" w:cs="Times New Roman"/>
          <w:color w:val="000000"/>
          <w:sz w:val="24"/>
          <w:szCs w:val="24"/>
          <w:lang w:val="ru-RU"/>
        </w:rPr>
        <w:tab/>
      </w:r>
      <w:proofErr w:type="spellStart"/>
      <w:r w:rsidRPr="00845907">
        <w:rPr>
          <w:rFonts w:ascii="Times New Roman" w:hAnsi="Times New Roman" w:cs="Times New Roman"/>
          <w:color w:val="000000"/>
          <w:sz w:val="24"/>
          <w:szCs w:val="24"/>
          <w:lang w:val="ru-RU"/>
        </w:rPr>
        <w:t>Кт</w:t>
      </w:r>
      <w:proofErr w:type="spellEnd"/>
      <w:r w:rsidRPr="00845907">
        <w:rPr>
          <w:rFonts w:ascii="Times New Roman" w:hAnsi="Times New Roman" w:cs="Times New Roman"/>
          <w:color w:val="000000"/>
          <w:sz w:val="24"/>
          <w:szCs w:val="24"/>
          <w:lang w:val="ru-RU"/>
        </w:rPr>
        <w:t xml:space="preserve">. </w:t>
      </w:r>
      <w:r w:rsidR="000672EC" w:rsidRPr="00845907">
        <w:rPr>
          <w:rFonts w:ascii="Times New Roman" w:hAnsi="Times New Roman" w:cs="Times New Roman"/>
          <w:color w:val="000000"/>
          <w:sz w:val="24"/>
          <w:szCs w:val="24"/>
          <w:lang w:val="ru-RU"/>
        </w:rPr>
        <w:t>0 105 00 440</w:t>
      </w:r>
      <w:r w:rsidR="000672EC" w:rsidRPr="00845907">
        <w:rPr>
          <w:rFonts w:ascii="Times New Roman" w:hAnsi="Times New Roman" w:cs="Times New Roman"/>
          <w:color w:val="000000"/>
          <w:sz w:val="24"/>
          <w:szCs w:val="24"/>
          <w:lang w:val="ru-RU"/>
        </w:rPr>
        <w:tab/>
        <w:t xml:space="preserve">Акт о списании материальных запасов (ф. 0510460) </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Ведомость выдачи материальных ценностей на нужды учреждения и Акт о списании мягкого и хозяйственного инвентаря, в пакете форм документов Приказа 61н, обязательных к применению в 2024 году, нет документов, соответствующих полностью или частично Ведомости (ф. 0504210) и Акту (ф. 0504143).</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Акт о списании мягкого и хозяйственного инвентаря (ф. 0504143) заменяется Актом о списании материальных запасов (ф. 0510460) в части списания мягкого инвентаря, учтенного в составе материальных запасов, и Актом о списании объектов нефинансовых активов (ф. 0510454) в части хозяйственного инвентаря, принятого к учету объектами основных средств.</w:t>
      </w:r>
    </w:p>
    <w:p w:rsidR="000672EC" w:rsidRPr="00845907" w:rsidRDefault="000672E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Ведомость выдачи материальных ценностей на нужды учреждения (ф. 0504210) заменяется на Требование-накладную (ф. 0510451) или Акт о списании материальных запасов (ф. 0510460). </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w:t>
      </w:r>
      <w:r w:rsidR="001A7C6E" w:rsidRPr="00845907">
        <w:rPr>
          <w:rFonts w:ascii="Times New Roman" w:hAnsi="Times New Roman" w:cs="Times New Roman"/>
          <w:color w:val="000000"/>
          <w:sz w:val="24"/>
          <w:szCs w:val="24"/>
          <w:lang w:val="ru-RU"/>
        </w:rPr>
        <w:t>8</w:t>
      </w:r>
      <w:r w:rsidRPr="00845907">
        <w:rPr>
          <w:rFonts w:ascii="Times New Roman" w:hAnsi="Times New Roman" w:cs="Times New Roman"/>
          <w:color w:val="000000"/>
          <w:sz w:val="24"/>
          <w:szCs w:val="24"/>
          <w:lang w:val="ru-RU"/>
        </w:rPr>
        <w:t>.</w:t>
      </w:r>
      <w:r w:rsidR="00EA7148" w:rsidRPr="00845907">
        <w:rPr>
          <w:rFonts w:ascii="Times New Roman" w:hAnsi="Times New Roman" w:cs="Times New Roman"/>
          <w:color w:val="000000"/>
          <w:sz w:val="24"/>
          <w:szCs w:val="24"/>
          <w:lang w:val="ru-RU"/>
        </w:rPr>
        <w:t>1.</w:t>
      </w:r>
      <w:r w:rsidRPr="00845907">
        <w:rPr>
          <w:rFonts w:ascii="Times New Roman" w:hAnsi="Times New Roman" w:cs="Times New Roman"/>
          <w:color w:val="000000"/>
          <w:sz w:val="24"/>
          <w:szCs w:val="24"/>
          <w:lang w:val="ru-RU"/>
        </w:rPr>
        <w:t xml:space="preserve"> При приобретении и (или) создании материальных запасов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E350C1" w:rsidRPr="00845907" w:rsidRDefault="001A7C6E"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4.9</w:t>
      </w:r>
      <w:r w:rsidR="00410553" w:rsidRPr="00845907">
        <w:rPr>
          <w:rFonts w:ascii="Times New Roman" w:hAnsi="Times New Roman" w:cs="Times New Roman"/>
          <w:color w:val="000000"/>
          <w:sz w:val="24"/>
          <w:szCs w:val="24"/>
          <w:lang w:val="ru-RU"/>
        </w:rPr>
        <w:t>. Фактическая стоимость материальных запасов, полученных в результате ремонта, разборки, утилизации (ликвидации)</w:t>
      </w:r>
      <w:r w:rsidR="00410553" w:rsidRPr="00845907">
        <w:rPr>
          <w:rFonts w:ascii="Times New Roman" w:hAnsi="Times New Roman" w:cs="Times New Roman"/>
          <w:color w:val="000000"/>
          <w:sz w:val="24"/>
          <w:szCs w:val="24"/>
        </w:rPr>
        <w:t> </w:t>
      </w:r>
      <w:r w:rsidR="00410553" w:rsidRPr="00845907">
        <w:rPr>
          <w:rFonts w:ascii="Times New Roman" w:hAnsi="Times New Roman" w:cs="Times New Roman"/>
          <w:color w:val="000000"/>
          <w:sz w:val="24"/>
          <w:szCs w:val="24"/>
          <w:lang w:val="ru-RU"/>
        </w:rPr>
        <w:t>основных средств или иного имущества, определяется исходя из следующих факторов:</w:t>
      </w:r>
    </w:p>
    <w:p w:rsidR="00E350C1" w:rsidRPr="00845907" w:rsidRDefault="00410553" w:rsidP="00C00701">
      <w:pPr>
        <w:numPr>
          <w:ilvl w:val="0"/>
          <w:numId w:val="16"/>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их справедливой стоимости на дату принятия к бухгалтерскому учету, рассчитанной методом рыночных цен;</w:t>
      </w:r>
    </w:p>
    <w:p w:rsidR="00E350C1" w:rsidRPr="00845907" w:rsidRDefault="00410553" w:rsidP="00C00701">
      <w:pPr>
        <w:numPr>
          <w:ilvl w:val="0"/>
          <w:numId w:val="16"/>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сумм, уплачиваемых учреждением за доставку материальных запасов, приведение их в состояние, пригодное для использования.</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пункты 52–60 СГС «Концептуальные основы бухучета и отчетности».</w:t>
      </w:r>
    </w:p>
    <w:p w:rsidR="0056296A" w:rsidRPr="00845907" w:rsidRDefault="00410553"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4.1</w:t>
      </w:r>
      <w:r w:rsidR="001A7C6E" w:rsidRPr="00845907">
        <w:rPr>
          <w:rFonts w:ascii="Times New Roman" w:hAnsi="Times New Roman" w:cs="Times New Roman"/>
          <w:color w:val="000000"/>
          <w:sz w:val="24"/>
          <w:szCs w:val="24"/>
          <w:lang w:val="ru-RU"/>
        </w:rPr>
        <w:t>0</w:t>
      </w:r>
      <w:r w:rsidRPr="00845907">
        <w:rPr>
          <w:rFonts w:ascii="Times New Roman" w:hAnsi="Times New Roman" w:cs="Times New Roman"/>
          <w:color w:val="000000"/>
          <w:sz w:val="24"/>
          <w:szCs w:val="24"/>
          <w:lang w:val="ru-RU"/>
        </w:rPr>
        <w:t>.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пункте 102 Инструкции к Единому плану счетов № 157н,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p>
    <w:p w:rsidR="00E350C1" w:rsidRPr="00845907" w:rsidRDefault="0041055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18 СГС «Запасы».</w:t>
      </w:r>
    </w:p>
    <w:p w:rsidR="0056296A" w:rsidRPr="00845907" w:rsidRDefault="00410553"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4.1</w:t>
      </w:r>
      <w:r w:rsidR="001A7C6E" w:rsidRPr="00845907">
        <w:rPr>
          <w:rFonts w:ascii="Times New Roman" w:hAnsi="Times New Roman" w:cs="Times New Roman"/>
          <w:color w:val="000000"/>
          <w:sz w:val="24"/>
          <w:szCs w:val="24"/>
          <w:lang w:val="ru-RU"/>
        </w:rPr>
        <w:t>1</w:t>
      </w:r>
      <w:r w:rsidRPr="00845907">
        <w:rPr>
          <w:rFonts w:ascii="Times New Roman" w:hAnsi="Times New Roman" w:cs="Times New Roman"/>
          <w:color w:val="000000"/>
          <w:sz w:val="24"/>
          <w:szCs w:val="24"/>
          <w:lang w:val="ru-RU"/>
        </w:rPr>
        <w:t>.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w:t>
      </w:r>
    </w:p>
    <w:p w:rsidR="00E350C1" w:rsidRPr="00845907" w:rsidRDefault="0041055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19 СГС «Запасы».</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4.1</w:t>
      </w:r>
      <w:r w:rsidR="001A7C6E" w:rsidRPr="00845907">
        <w:rPr>
          <w:rFonts w:ascii="Times New Roman" w:hAnsi="Times New Roman" w:cs="Times New Roman"/>
          <w:color w:val="000000"/>
          <w:sz w:val="24"/>
          <w:szCs w:val="24"/>
          <w:lang w:val="ru-RU"/>
        </w:rPr>
        <w:t>2</w:t>
      </w:r>
      <w:r w:rsidRPr="00845907">
        <w:rPr>
          <w:rFonts w:ascii="Times New Roman" w:hAnsi="Times New Roman" w:cs="Times New Roman"/>
          <w:color w:val="000000"/>
          <w:sz w:val="24"/>
          <w:szCs w:val="24"/>
          <w:lang w:val="ru-RU"/>
        </w:rPr>
        <w:t>.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105.36 «Прочие материальные запасы».</w:t>
      </w:r>
    </w:p>
    <w:p w:rsidR="000B5A27" w:rsidRPr="00845907" w:rsidRDefault="000B5A27" w:rsidP="00C00701">
      <w:pPr>
        <w:pStyle w:val="3"/>
        <w:rPr>
          <w:color w:val="000000"/>
          <w:sz w:val="24"/>
          <w:szCs w:val="24"/>
        </w:rPr>
      </w:pPr>
      <w:r w:rsidRPr="00845907">
        <w:rPr>
          <w:b/>
          <w:color w:val="000000"/>
          <w:sz w:val="24"/>
          <w:szCs w:val="24"/>
        </w:rPr>
        <w:br/>
      </w:r>
      <w:r w:rsidRPr="00845907">
        <w:rPr>
          <w:b/>
          <w:bCs w:val="0"/>
          <w:color w:val="000000"/>
          <w:sz w:val="24"/>
          <w:szCs w:val="24"/>
        </w:rPr>
        <w:t>5.</w:t>
      </w:r>
      <w:r w:rsidRPr="00845907">
        <w:rPr>
          <w:rFonts w:eastAsiaTheme="majorEastAsia"/>
          <w:b/>
          <w:color w:val="000000"/>
          <w:sz w:val="24"/>
          <w:szCs w:val="24"/>
        </w:rPr>
        <w:t>Учет за балансом</w:t>
      </w:r>
    </w:p>
    <w:p w:rsidR="00196A69" w:rsidRPr="00845907" w:rsidRDefault="00452F34"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5.1.</w:t>
      </w:r>
      <w:r w:rsidR="000B5A27" w:rsidRPr="00845907">
        <w:rPr>
          <w:rFonts w:ascii="Times New Roman" w:hAnsi="Times New Roman" w:cs="Times New Roman"/>
          <w:color w:val="000000"/>
          <w:sz w:val="24"/>
          <w:szCs w:val="24"/>
          <w:lang w:val="ru-RU"/>
        </w:rPr>
        <w:t> </w:t>
      </w:r>
      <w:r w:rsidRPr="00845907">
        <w:rPr>
          <w:rFonts w:ascii="Times New Roman" w:hAnsi="Times New Roman" w:cs="Times New Roman"/>
          <w:color w:val="000000"/>
          <w:sz w:val="24"/>
          <w:szCs w:val="24"/>
          <w:lang w:val="ru-RU"/>
        </w:rPr>
        <w:t xml:space="preserve"> На забалансовом счете 21 учитывайте основные средства в эксплуатации стоимостью до 10 000 руб., кроме недвижимости и объектов библиотечного фонда. Назначение счета – контроль за движением малоценного имущества. </w:t>
      </w:r>
    </w:p>
    <w:p w:rsidR="005C28E4" w:rsidRPr="00845907" w:rsidRDefault="005C28E4"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5.1.2. Принимаем</w:t>
      </w:r>
      <w:r w:rsidR="00452F34" w:rsidRPr="00845907">
        <w:rPr>
          <w:rFonts w:ascii="Times New Roman" w:hAnsi="Times New Roman" w:cs="Times New Roman"/>
          <w:color w:val="000000"/>
          <w:sz w:val="24"/>
          <w:szCs w:val="24"/>
          <w:lang w:val="ru-RU"/>
        </w:rPr>
        <w:t xml:space="preserve"> основные средства на счет 21 на основании первичного документа, который подтверждает передачу объекта в эксплуатацию. </w:t>
      </w:r>
    </w:p>
    <w:p w:rsidR="00452F34" w:rsidRPr="00845907" w:rsidRDefault="005C28E4"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5.1.4.</w:t>
      </w:r>
      <w:r w:rsidR="00452F34" w:rsidRPr="00845907">
        <w:rPr>
          <w:rFonts w:ascii="Times New Roman" w:hAnsi="Times New Roman" w:cs="Times New Roman"/>
          <w:color w:val="000000"/>
          <w:sz w:val="24"/>
          <w:szCs w:val="24"/>
          <w:lang w:val="ru-RU"/>
        </w:rPr>
        <w:t xml:space="preserve"> Инвентарные номера объектам не присваивайте, инвентарные карточки не </w:t>
      </w:r>
      <w:r w:rsidR="00196A69" w:rsidRPr="00845907">
        <w:rPr>
          <w:rFonts w:ascii="Times New Roman" w:hAnsi="Times New Roman" w:cs="Times New Roman"/>
          <w:color w:val="000000"/>
          <w:sz w:val="24"/>
          <w:szCs w:val="24"/>
          <w:lang w:val="ru-RU"/>
        </w:rPr>
        <w:t>открываются</w:t>
      </w:r>
      <w:r w:rsidR="00452F34" w:rsidRPr="00845907">
        <w:rPr>
          <w:rFonts w:ascii="Times New Roman" w:hAnsi="Times New Roman" w:cs="Times New Roman"/>
          <w:color w:val="000000"/>
          <w:sz w:val="24"/>
          <w:szCs w:val="24"/>
          <w:lang w:val="ru-RU"/>
        </w:rPr>
        <w:t xml:space="preserve"> (п. 46, 54 Инструкции № 157н).</w:t>
      </w:r>
    </w:p>
    <w:p w:rsidR="000F31C1" w:rsidRPr="00845907" w:rsidRDefault="00196A6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5.1.5</w:t>
      </w:r>
      <w:r w:rsidR="005C28E4" w:rsidRPr="00845907">
        <w:rPr>
          <w:rFonts w:ascii="Times New Roman" w:hAnsi="Times New Roman" w:cs="Times New Roman"/>
          <w:color w:val="000000"/>
          <w:sz w:val="24"/>
          <w:szCs w:val="24"/>
          <w:lang w:val="ru-RU"/>
        </w:rPr>
        <w:t>. При передаче объекта другим пользователям по </w:t>
      </w:r>
      <w:hyperlink r:id="rId62" w:anchor="/document/99/902249301/XA00M8M2N2/" w:tooltip="Счет 21 Основные средства в эксплуатации" w:history="1">
        <w:r w:rsidR="005C28E4" w:rsidRPr="00845907">
          <w:rPr>
            <w:rStyle w:val="a3"/>
            <w:rFonts w:ascii="Times New Roman" w:hAnsi="Times New Roman" w:cs="Times New Roman"/>
            <w:sz w:val="24"/>
            <w:szCs w:val="24"/>
            <w:lang w:val="ru-RU"/>
          </w:rPr>
          <w:t>счету 21</w:t>
        </w:r>
      </w:hyperlink>
      <w:r w:rsidR="005C28E4" w:rsidRPr="00845907">
        <w:rPr>
          <w:rFonts w:ascii="Times New Roman" w:hAnsi="Times New Roman" w:cs="Times New Roman"/>
          <w:color w:val="000000"/>
          <w:sz w:val="24"/>
          <w:szCs w:val="24"/>
          <w:lang w:val="ru-RU"/>
        </w:rPr>
        <w:t>, отражаем смену материально ответственного лица на основании акта приема-передачи. Одновременно ведется учет объект на забалансовом счете </w:t>
      </w:r>
      <w:hyperlink r:id="rId63" w:anchor="/document/99/902249301/XA00MAS2ND/" w:history="1">
        <w:r w:rsidR="005C28E4" w:rsidRPr="00845907">
          <w:rPr>
            <w:rStyle w:val="a3"/>
            <w:rFonts w:ascii="Times New Roman" w:hAnsi="Times New Roman" w:cs="Times New Roman"/>
            <w:sz w:val="24"/>
            <w:szCs w:val="24"/>
            <w:lang w:val="ru-RU"/>
          </w:rPr>
          <w:t>25</w:t>
        </w:r>
      </w:hyperlink>
      <w:r w:rsidR="005C28E4" w:rsidRPr="00845907">
        <w:rPr>
          <w:rFonts w:ascii="Times New Roman" w:hAnsi="Times New Roman" w:cs="Times New Roman"/>
          <w:color w:val="000000"/>
          <w:sz w:val="24"/>
          <w:szCs w:val="24"/>
          <w:lang w:val="ru-RU"/>
        </w:rPr>
        <w:t> «Имущество, переданное в возмездное пользование (аренду)», </w:t>
      </w:r>
      <w:hyperlink r:id="rId64" w:anchor="/document/99/902249301/XA00M342MG/" w:history="1">
        <w:r w:rsidR="005C28E4" w:rsidRPr="00845907">
          <w:rPr>
            <w:rStyle w:val="a3"/>
            <w:rFonts w:ascii="Times New Roman" w:hAnsi="Times New Roman" w:cs="Times New Roman"/>
            <w:sz w:val="24"/>
            <w:szCs w:val="24"/>
            <w:lang w:val="ru-RU"/>
          </w:rPr>
          <w:t>26</w:t>
        </w:r>
      </w:hyperlink>
      <w:r w:rsidR="005C28E4" w:rsidRPr="00845907">
        <w:rPr>
          <w:rFonts w:ascii="Times New Roman" w:hAnsi="Times New Roman" w:cs="Times New Roman"/>
          <w:color w:val="000000"/>
          <w:sz w:val="24"/>
          <w:szCs w:val="24"/>
          <w:lang w:val="ru-RU"/>
        </w:rPr>
        <w:t> «Имущество, переданное в безвозмездное пользование» или </w:t>
      </w:r>
      <w:hyperlink r:id="rId65" w:anchor="/document/99/902249301/XA00M4M2MN/" w:tooltip="27 Материальные ценности, выданные в личное пользование работникам (сотрудникам)" w:history="1">
        <w:r w:rsidR="005C28E4" w:rsidRPr="00845907">
          <w:rPr>
            <w:rStyle w:val="a3"/>
            <w:rFonts w:ascii="Times New Roman" w:hAnsi="Times New Roman" w:cs="Times New Roman"/>
            <w:sz w:val="24"/>
            <w:szCs w:val="24"/>
            <w:lang w:val="ru-RU"/>
          </w:rPr>
          <w:t>27</w:t>
        </w:r>
      </w:hyperlink>
      <w:r w:rsidR="005C28E4" w:rsidRPr="00845907">
        <w:rPr>
          <w:rFonts w:ascii="Times New Roman" w:hAnsi="Times New Roman" w:cs="Times New Roman"/>
          <w:color w:val="000000"/>
          <w:sz w:val="24"/>
          <w:szCs w:val="24"/>
          <w:lang w:val="ru-RU"/>
        </w:rPr>
        <w:t> «Материальные ценности, выданные в личное пользование работникам (сотрудникам)».</w:t>
      </w:r>
      <w:r w:rsidR="000904F6" w:rsidRPr="00845907">
        <w:rPr>
          <w:rFonts w:ascii="Times New Roman" w:hAnsi="Times New Roman" w:cs="Times New Roman"/>
          <w:color w:val="000000"/>
          <w:sz w:val="24"/>
          <w:szCs w:val="24"/>
          <w:lang w:val="ru-RU"/>
        </w:rPr>
        <w:t xml:space="preserve"> </w:t>
      </w:r>
    </w:p>
    <w:p w:rsidR="000F31C1" w:rsidRPr="00845907" w:rsidRDefault="000904F6"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Акт ф.0510434. Спецодежду, которую выдали сотруднику в пользование, спишите с баланса и отразите на забалансовом счете 27. Основание – Акт приема-передачи объектов, полученных в личное пользование (ф. 0510434). </w:t>
      </w:r>
      <w:proofErr w:type="spellStart"/>
      <w:r w:rsidR="000F31C1" w:rsidRPr="00845907">
        <w:rPr>
          <w:rFonts w:ascii="Times New Roman" w:hAnsi="Times New Roman" w:cs="Times New Roman"/>
          <w:color w:val="000000"/>
          <w:sz w:val="24"/>
          <w:szCs w:val="24"/>
          <w:lang w:val="ru-RU"/>
        </w:rPr>
        <w:t>Дт</w:t>
      </w:r>
      <w:proofErr w:type="spellEnd"/>
      <w:r w:rsidR="000F31C1" w:rsidRPr="00845907">
        <w:rPr>
          <w:rFonts w:ascii="Times New Roman" w:hAnsi="Times New Roman" w:cs="Times New Roman"/>
          <w:color w:val="000000"/>
          <w:sz w:val="24"/>
          <w:szCs w:val="24"/>
          <w:lang w:val="ru-RU"/>
        </w:rPr>
        <w:t xml:space="preserve">. 109.60 </w:t>
      </w:r>
      <w:proofErr w:type="spellStart"/>
      <w:r w:rsidR="000F31C1" w:rsidRPr="00845907">
        <w:rPr>
          <w:rFonts w:ascii="Times New Roman" w:hAnsi="Times New Roman" w:cs="Times New Roman"/>
          <w:color w:val="000000"/>
          <w:sz w:val="24"/>
          <w:szCs w:val="24"/>
          <w:lang w:val="ru-RU"/>
        </w:rPr>
        <w:t>Кт</w:t>
      </w:r>
      <w:proofErr w:type="spellEnd"/>
      <w:r w:rsidR="000F31C1" w:rsidRPr="00845907">
        <w:rPr>
          <w:rFonts w:ascii="Times New Roman" w:hAnsi="Times New Roman" w:cs="Times New Roman"/>
          <w:color w:val="000000"/>
          <w:sz w:val="24"/>
          <w:szCs w:val="24"/>
          <w:lang w:val="ru-RU"/>
        </w:rPr>
        <w:t xml:space="preserve"> 105.35. </w:t>
      </w:r>
      <w:proofErr w:type="spellStart"/>
      <w:r w:rsidR="000F31C1" w:rsidRPr="00845907">
        <w:rPr>
          <w:rFonts w:ascii="Times New Roman" w:hAnsi="Times New Roman" w:cs="Times New Roman"/>
          <w:color w:val="000000"/>
          <w:sz w:val="24"/>
          <w:szCs w:val="24"/>
          <w:lang w:val="ru-RU"/>
        </w:rPr>
        <w:t>Дт</w:t>
      </w:r>
      <w:proofErr w:type="spellEnd"/>
      <w:r w:rsidR="000F31C1" w:rsidRPr="00845907">
        <w:rPr>
          <w:rFonts w:ascii="Times New Roman" w:hAnsi="Times New Roman" w:cs="Times New Roman"/>
          <w:color w:val="000000"/>
          <w:sz w:val="24"/>
          <w:szCs w:val="24"/>
          <w:lang w:val="ru-RU"/>
        </w:rPr>
        <w:t>. 27.02</w:t>
      </w:r>
    </w:p>
    <w:p w:rsidR="000904F6" w:rsidRPr="00845907" w:rsidRDefault="000904F6"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СИЗ на </w:t>
      </w:r>
      <w:proofErr w:type="spellStart"/>
      <w:r w:rsidRPr="00845907">
        <w:rPr>
          <w:rFonts w:ascii="Times New Roman" w:hAnsi="Times New Roman" w:cs="Times New Roman"/>
          <w:color w:val="000000"/>
          <w:sz w:val="24"/>
          <w:szCs w:val="24"/>
          <w:lang w:val="ru-RU"/>
        </w:rPr>
        <w:t>забалансе</w:t>
      </w:r>
      <w:proofErr w:type="spellEnd"/>
      <w:r w:rsidRPr="00845907">
        <w:rPr>
          <w:rFonts w:ascii="Times New Roman" w:hAnsi="Times New Roman" w:cs="Times New Roman"/>
          <w:color w:val="000000"/>
          <w:sz w:val="24"/>
          <w:szCs w:val="24"/>
          <w:lang w:val="ru-RU"/>
        </w:rPr>
        <w:t xml:space="preserve"> учитывайте по балансовой стоимости весь период, пока сотрудник их использует.</w:t>
      </w:r>
      <w:r w:rsidR="000F31C1" w:rsidRPr="00845907">
        <w:rPr>
          <w:rFonts w:ascii="Times New Roman" w:hAnsi="Times New Roman" w:cs="Times New Roman"/>
          <w:color w:val="000000"/>
          <w:sz w:val="24"/>
          <w:szCs w:val="24"/>
          <w:lang w:val="ru-RU"/>
        </w:rPr>
        <w:t xml:space="preserve"> </w:t>
      </w:r>
    </w:p>
    <w:p w:rsidR="000904F6" w:rsidRPr="00845907" w:rsidRDefault="000904F6"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 14 Методических указаний, утвержденных приказом Минфина от 15.04.2021 № 61н.</w:t>
      </w:r>
    </w:p>
    <w:p w:rsidR="005C28E4" w:rsidRPr="00845907" w:rsidRDefault="00E522B1"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5.1.6</w:t>
      </w:r>
      <w:r w:rsidR="005C28E4" w:rsidRPr="00845907">
        <w:rPr>
          <w:rFonts w:ascii="Times New Roman" w:hAnsi="Times New Roman" w:cs="Times New Roman"/>
          <w:color w:val="000000"/>
          <w:sz w:val="24"/>
          <w:szCs w:val="24"/>
          <w:lang w:val="ru-RU"/>
        </w:rPr>
        <w:t>. Сп</w:t>
      </w:r>
      <w:r w:rsidR="00196A69" w:rsidRPr="00845907">
        <w:rPr>
          <w:rFonts w:ascii="Times New Roman" w:hAnsi="Times New Roman" w:cs="Times New Roman"/>
          <w:color w:val="000000"/>
          <w:sz w:val="24"/>
          <w:szCs w:val="24"/>
          <w:lang w:val="ru-RU"/>
        </w:rPr>
        <w:t>исываем</w:t>
      </w:r>
      <w:r w:rsidR="005C28E4" w:rsidRPr="00845907">
        <w:rPr>
          <w:rFonts w:ascii="Times New Roman" w:hAnsi="Times New Roman" w:cs="Times New Roman"/>
          <w:color w:val="000000"/>
          <w:sz w:val="24"/>
          <w:szCs w:val="24"/>
          <w:lang w:val="ru-RU"/>
        </w:rPr>
        <w:t xml:space="preserve"> объекты со счета 21 по стоимости, по которой ранее отразили их на учете. Решение принимает комиссия по поступлению и выбытию активов. Возможные причины: порча, хищения, недостачи, безвозмездная передача, объект сломался и не подлежит ремонту. актом о списании, актом о приеме-передаче объекта. Если объект подлежит демонтажу, утилизации, до завершения этих мероприятий учтите его на </w:t>
      </w:r>
      <w:hyperlink r:id="rId66" w:anchor="/document/99/902249301/XA00M1Q2LV/" w:tgtFrame="_self" w:history="1">
        <w:r w:rsidR="005C28E4" w:rsidRPr="00845907">
          <w:rPr>
            <w:rStyle w:val="a3"/>
            <w:rFonts w:ascii="Times New Roman" w:hAnsi="Times New Roman" w:cs="Times New Roman"/>
            <w:sz w:val="24"/>
            <w:szCs w:val="24"/>
            <w:lang w:val="ru-RU"/>
          </w:rPr>
          <w:t>забалансовом счете 02</w:t>
        </w:r>
      </w:hyperlink>
      <w:r w:rsidR="005C28E4" w:rsidRPr="00845907">
        <w:rPr>
          <w:rFonts w:ascii="Times New Roman" w:hAnsi="Times New Roman" w:cs="Times New Roman"/>
          <w:color w:val="000000"/>
          <w:sz w:val="24"/>
          <w:szCs w:val="24"/>
          <w:lang w:val="ru-RU"/>
        </w:rPr>
        <w:t> – в условной оценке 1 объект, 1 руб.</w:t>
      </w:r>
    </w:p>
    <w:p w:rsidR="00F33A71" w:rsidRPr="00845907" w:rsidRDefault="00E522B1"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5.1</w:t>
      </w:r>
      <w:r w:rsidR="005C28E4"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7</w:t>
      </w:r>
      <w:r w:rsidR="005C28E4" w:rsidRPr="00845907">
        <w:rPr>
          <w:rFonts w:ascii="Times New Roman" w:hAnsi="Times New Roman" w:cs="Times New Roman"/>
          <w:color w:val="000000"/>
          <w:sz w:val="24"/>
          <w:szCs w:val="24"/>
          <w:lang w:val="ru-RU"/>
        </w:rPr>
        <w:t xml:space="preserve">. При решение безвозмездно передать объект другому правообладателю, </w:t>
      </w:r>
      <w:r w:rsidR="008A40C6" w:rsidRPr="00845907">
        <w:rPr>
          <w:rFonts w:ascii="Times New Roman" w:hAnsi="Times New Roman" w:cs="Times New Roman"/>
          <w:color w:val="000000"/>
          <w:sz w:val="24"/>
          <w:szCs w:val="24"/>
          <w:lang w:val="ru-RU"/>
        </w:rPr>
        <w:t>списываем</w:t>
      </w:r>
      <w:r w:rsidR="005C28E4" w:rsidRPr="00845907">
        <w:rPr>
          <w:rFonts w:ascii="Times New Roman" w:hAnsi="Times New Roman" w:cs="Times New Roman"/>
          <w:color w:val="000000"/>
          <w:sz w:val="24"/>
          <w:szCs w:val="24"/>
          <w:lang w:val="ru-RU"/>
        </w:rPr>
        <w:t xml:space="preserve"> его со </w:t>
      </w:r>
      <w:hyperlink r:id="rId67" w:anchor="/document/99/902249301/XA00M8M2N2/" w:tooltip="Счет 21 &quot;Основные средства стоимостью до 10000 рублей включительно в эксплуатации&quot;" w:history="1">
        <w:r w:rsidR="005C28E4" w:rsidRPr="00845907">
          <w:rPr>
            <w:rStyle w:val="a3"/>
            <w:rFonts w:ascii="Times New Roman" w:hAnsi="Times New Roman" w:cs="Times New Roman"/>
            <w:sz w:val="24"/>
            <w:szCs w:val="24"/>
            <w:lang w:val="ru-RU"/>
          </w:rPr>
          <w:t>счета 21</w:t>
        </w:r>
      </w:hyperlink>
      <w:r w:rsidR="005C28E4" w:rsidRPr="00845907">
        <w:rPr>
          <w:rFonts w:ascii="Times New Roman" w:hAnsi="Times New Roman" w:cs="Times New Roman"/>
          <w:color w:val="000000"/>
          <w:sz w:val="24"/>
          <w:szCs w:val="24"/>
          <w:lang w:val="ru-RU"/>
        </w:rPr>
        <w:t xml:space="preserve"> и </w:t>
      </w:r>
      <w:r w:rsidR="00E518C7" w:rsidRPr="00845907">
        <w:rPr>
          <w:rFonts w:ascii="Times New Roman" w:hAnsi="Times New Roman" w:cs="Times New Roman"/>
          <w:color w:val="000000"/>
          <w:sz w:val="24"/>
          <w:szCs w:val="24"/>
          <w:lang w:val="ru-RU"/>
        </w:rPr>
        <w:t>восстанавливаем</w:t>
      </w:r>
      <w:r w:rsidR="005C28E4" w:rsidRPr="00845907">
        <w:rPr>
          <w:rFonts w:ascii="Times New Roman" w:hAnsi="Times New Roman" w:cs="Times New Roman"/>
          <w:color w:val="000000"/>
          <w:sz w:val="24"/>
          <w:szCs w:val="24"/>
          <w:lang w:val="ru-RU"/>
        </w:rPr>
        <w:t xml:space="preserve"> на балансе. </w:t>
      </w:r>
    </w:p>
    <w:p w:rsidR="00EF3672" w:rsidRPr="00845907" w:rsidRDefault="00F33A71"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ab/>
      </w:r>
      <w:r w:rsidR="005C28E4" w:rsidRPr="00845907">
        <w:rPr>
          <w:rFonts w:ascii="Times New Roman" w:hAnsi="Times New Roman" w:cs="Times New Roman"/>
          <w:color w:val="000000"/>
          <w:sz w:val="24"/>
          <w:szCs w:val="24"/>
          <w:lang w:val="ru-RU"/>
        </w:rPr>
        <w:t>Проводки: Дебет 0.101.ХХ.310 Кредит 0.401.10.172 – и одновременно уменьшение</w:t>
      </w:r>
      <w:r w:rsidR="00E518C7" w:rsidRPr="00845907">
        <w:rPr>
          <w:rFonts w:ascii="Times New Roman" w:hAnsi="Times New Roman" w:cs="Times New Roman"/>
          <w:color w:val="000000"/>
          <w:sz w:val="24"/>
          <w:szCs w:val="24"/>
          <w:lang w:val="ru-RU"/>
        </w:rPr>
        <w:t xml:space="preserve"> </w:t>
      </w:r>
      <w:hyperlink r:id="rId68" w:anchor="/document/99/902249301/XA00M8M2N2/" w:tooltip="Счет 21 &quot;Основные средства стоимостью до 10000 рублей включительно в эксплуатации&quot;" w:history="1">
        <w:proofErr w:type="spellStart"/>
        <w:r w:rsidR="005C28E4" w:rsidRPr="00845907">
          <w:rPr>
            <w:rStyle w:val="a3"/>
            <w:rFonts w:ascii="Times New Roman" w:hAnsi="Times New Roman" w:cs="Times New Roman"/>
            <w:sz w:val="24"/>
            <w:szCs w:val="24"/>
            <w:lang w:val="ru-RU"/>
          </w:rPr>
          <w:t>забалансового</w:t>
        </w:r>
        <w:proofErr w:type="spellEnd"/>
        <w:r w:rsidR="005C28E4" w:rsidRPr="00845907">
          <w:rPr>
            <w:rStyle w:val="a3"/>
            <w:rFonts w:ascii="Times New Roman" w:hAnsi="Times New Roman" w:cs="Times New Roman"/>
            <w:sz w:val="24"/>
            <w:szCs w:val="24"/>
            <w:lang w:val="ru-RU"/>
          </w:rPr>
          <w:t xml:space="preserve"> счета 21</w:t>
        </w:r>
      </w:hyperlink>
      <w:r w:rsidR="005C28E4" w:rsidRPr="00845907">
        <w:rPr>
          <w:rFonts w:ascii="Times New Roman" w:hAnsi="Times New Roman" w:cs="Times New Roman"/>
          <w:color w:val="000000"/>
          <w:sz w:val="24"/>
          <w:szCs w:val="24"/>
          <w:lang w:val="ru-RU"/>
        </w:rPr>
        <w:t xml:space="preserve">. </w:t>
      </w:r>
    </w:p>
    <w:p w:rsidR="005C28E4" w:rsidRPr="00845907" w:rsidRDefault="00EF3672"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ab/>
      </w:r>
      <w:r w:rsidR="005C28E4" w:rsidRPr="00845907">
        <w:rPr>
          <w:rFonts w:ascii="Times New Roman" w:hAnsi="Times New Roman" w:cs="Times New Roman"/>
          <w:color w:val="000000"/>
          <w:sz w:val="24"/>
          <w:szCs w:val="24"/>
          <w:lang w:val="ru-RU"/>
        </w:rPr>
        <w:t>Объект учитываем на балансе по той же стоимости, что и на </w:t>
      </w:r>
      <w:hyperlink r:id="rId69" w:anchor="/document/99/902249301/XA00M8M2N2/" w:tooltip="Счет 21 &quot;Основные средства стоимостью до 10000 рублей включительно в эксплуатации&quot;" w:history="1">
        <w:r w:rsidR="005C28E4" w:rsidRPr="00845907">
          <w:rPr>
            <w:rStyle w:val="a3"/>
            <w:rFonts w:ascii="Times New Roman" w:hAnsi="Times New Roman" w:cs="Times New Roman"/>
            <w:sz w:val="24"/>
            <w:szCs w:val="24"/>
            <w:lang w:val="ru-RU"/>
          </w:rPr>
          <w:t>счете 21</w:t>
        </w:r>
      </w:hyperlink>
      <w:r w:rsidR="005C28E4" w:rsidRPr="00845907">
        <w:rPr>
          <w:rFonts w:ascii="Times New Roman" w:hAnsi="Times New Roman" w:cs="Times New Roman"/>
          <w:color w:val="000000"/>
          <w:sz w:val="24"/>
          <w:szCs w:val="24"/>
          <w:lang w:val="ru-RU"/>
        </w:rPr>
        <w:t>. Далее о</w:t>
      </w:r>
      <w:r w:rsidR="00E522B1" w:rsidRPr="00845907">
        <w:rPr>
          <w:rFonts w:ascii="Times New Roman" w:hAnsi="Times New Roman" w:cs="Times New Roman"/>
          <w:color w:val="000000"/>
          <w:sz w:val="24"/>
          <w:szCs w:val="24"/>
          <w:lang w:val="ru-RU"/>
        </w:rPr>
        <w:t>формляем</w:t>
      </w:r>
      <w:r w:rsidR="005C28E4" w:rsidRPr="00845907">
        <w:rPr>
          <w:rFonts w:ascii="Times New Roman" w:hAnsi="Times New Roman" w:cs="Times New Roman"/>
          <w:color w:val="000000"/>
          <w:sz w:val="24"/>
          <w:szCs w:val="24"/>
          <w:lang w:val="ru-RU"/>
        </w:rPr>
        <w:t xml:space="preserve"> операции по безвозмездной передаче </w:t>
      </w:r>
      <w:hyperlink r:id="rId70" w:anchor="/document/16/128528/" w:history="1">
        <w:r w:rsidR="005C28E4" w:rsidRPr="00845907">
          <w:rPr>
            <w:rStyle w:val="a3"/>
            <w:rFonts w:ascii="Times New Roman" w:hAnsi="Times New Roman" w:cs="Times New Roman"/>
            <w:sz w:val="24"/>
            <w:szCs w:val="24"/>
            <w:lang w:val="ru-RU"/>
          </w:rPr>
          <w:t>в общем порядке</w:t>
        </w:r>
      </w:hyperlink>
      <w:r w:rsidR="005C28E4" w:rsidRPr="00845907">
        <w:rPr>
          <w:rFonts w:ascii="Times New Roman" w:hAnsi="Times New Roman" w:cs="Times New Roman"/>
          <w:color w:val="000000"/>
          <w:sz w:val="24"/>
          <w:szCs w:val="24"/>
          <w:lang w:val="ru-RU"/>
        </w:rPr>
        <w:t>.</w:t>
      </w:r>
    </w:p>
    <w:p w:rsidR="00F25E9D" w:rsidRPr="00845907" w:rsidRDefault="00E522B1"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5.1</w:t>
      </w:r>
      <w:r w:rsidR="005C28E4"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8</w:t>
      </w:r>
      <w:r w:rsidR="005C28E4" w:rsidRPr="00845907">
        <w:rPr>
          <w:rFonts w:ascii="Times New Roman" w:hAnsi="Times New Roman" w:cs="Times New Roman"/>
          <w:color w:val="000000"/>
          <w:sz w:val="24"/>
          <w:szCs w:val="24"/>
          <w:lang w:val="ru-RU"/>
        </w:rPr>
        <w:t>.При принятом решении продать с 21 счета имущество</w:t>
      </w:r>
      <w:r w:rsidR="008A40C6" w:rsidRPr="00845907">
        <w:rPr>
          <w:rFonts w:ascii="Times New Roman" w:hAnsi="Times New Roman" w:cs="Times New Roman"/>
          <w:color w:val="000000"/>
          <w:sz w:val="24"/>
          <w:szCs w:val="24"/>
          <w:lang w:val="ru-RU"/>
        </w:rPr>
        <w:t>,</w:t>
      </w:r>
      <w:r w:rsidR="005C28E4" w:rsidRPr="00845907">
        <w:rPr>
          <w:rFonts w:ascii="Times New Roman" w:hAnsi="Times New Roman" w:cs="Times New Roman"/>
          <w:color w:val="000000"/>
          <w:sz w:val="24"/>
          <w:szCs w:val="24"/>
          <w:lang w:val="ru-RU"/>
        </w:rPr>
        <w:t xml:space="preserve"> определ</w:t>
      </w:r>
      <w:r w:rsidR="008A40C6" w:rsidRPr="00845907">
        <w:rPr>
          <w:rFonts w:ascii="Times New Roman" w:hAnsi="Times New Roman" w:cs="Times New Roman"/>
          <w:color w:val="000000"/>
          <w:sz w:val="24"/>
          <w:szCs w:val="24"/>
          <w:lang w:val="ru-RU"/>
        </w:rPr>
        <w:t>яем</w:t>
      </w:r>
      <w:r w:rsidR="005C28E4" w:rsidRPr="00845907">
        <w:rPr>
          <w:rFonts w:ascii="Times New Roman" w:hAnsi="Times New Roman" w:cs="Times New Roman"/>
          <w:color w:val="000000"/>
          <w:sz w:val="24"/>
          <w:szCs w:val="24"/>
          <w:lang w:val="ru-RU"/>
        </w:rPr>
        <w:t xml:space="preserve"> его рыночную стоимость и восстановите на балансе в составе мат</w:t>
      </w:r>
      <w:r w:rsidRPr="00845907">
        <w:rPr>
          <w:rFonts w:ascii="Times New Roman" w:hAnsi="Times New Roman" w:cs="Times New Roman"/>
          <w:color w:val="000000"/>
          <w:sz w:val="24"/>
          <w:szCs w:val="24"/>
          <w:lang w:val="ru-RU"/>
        </w:rPr>
        <w:t xml:space="preserve">ериальных </w:t>
      </w:r>
      <w:r w:rsidR="005C28E4" w:rsidRPr="00845907">
        <w:rPr>
          <w:rFonts w:ascii="Times New Roman" w:hAnsi="Times New Roman" w:cs="Times New Roman"/>
          <w:color w:val="000000"/>
          <w:sz w:val="24"/>
          <w:szCs w:val="24"/>
          <w:lang w:val="ru-RU"/>
        </w:rPr>
        <w:t xml:space="preserve">запасов. </w:t>
      </w:r>
      <w:r w:rsidR="00F25E9D" w:rsidRPr="00845907">
        <w:rPr>
          <w:rFonts w:ascii="Times New Roman" w:hAnsi="Times New Roman" w:cs="Times New Roman"/>
          <w:color w:val="000000"/>
          <w:sz w:val="24"/>
          <w:szCs w:val="24"/>
          <w:lang w:val="ru-RU"/>
        </w:rPr>
        <w:t>Данные о ценах берем из СМИ, интернета или письменной информации от производителя. Также используйте сведения о стоимости от органов статистики, из специальной литературы либо экспертных заключений. Если цены из разных источников отличаются, стоимость актива можете рассчитать одним из методов определения начальной (максимальной) цены контракта по Закону № 44-ФЗ.</w:t>
      </w:r>
    </w:p>
    <w:p w:rsidR="00EF3672" w:rsidRPr="00845907" w:rsidRDefault="00A60D8F"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5.2</w:t>
      </w:r>
      <w:r w:rsidR="000E7019" w:rsidRPr="00845907">
        <w:rPr>
          <w:rFonts w:ascii="Times New Roman" w:hAnsi="Times New Roman" w:cs="Times New Roman"/>
          <w:color w:val="000000"/>
          <w:sz w:val="24"/>
          <w:szCs w:val="24"/>
          <w:lang w:val="ru-RU"/>
        </w:rPr>
        <w:t xml:space="preserve">.На забалансовом счете 03 учитываются «Бланки строгой отчетности». Бланки строгой отчетности, которые изготовлены типографским способом по утвержденной форме. Такие бланки содержат номер и серию, специальные требования по хранению, выдаче и могут иметь степень защиты. </w:t>
      </w:r>
    </w:p>
    <w:p w:rsidR="00EF3672" w:rsidRPr="00845907" w:rsidRDefault="00EF3672"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ab/>
      </w:r>
      <w:r w:rsidR="000E7019" w:rsidRPr="00845907">
        <w:rPr>
          <w:rFonts w:ascii="Times New Roman" w:hAnsi="Times New Roman" w:cs="Times New Roman"/>
          <w:color w:val="000000"/>
          <w:sz w:val="24"/>
          <w:szCs w:val="24"/>
          <w:lang w:val="ru-RU"/>
        </w:rPr>
        <w:t xml:space="preserve">К БСО относим: аттестаты, дипломы; </w:t>
      </w:r>
      <w:r w:rsidR="006D6AC0" w:rsidRPr="00845907">
        <w:rPr>
          <w:rFonts w:ascii="Times New Roman" w:hAnsi="Times New Roman" w:cs="Times New Roman"/>
          <w:color w:val="000000"/>
          <w:sz w:val="24"/>
          <w:szCs w:val="24"/>
          <w:lang w:val="ru-RU"/>
        </w:rPr>
        <w:t>переплет для дипломов</w:t>
      </w:r>
      <w:r w:rsidRPr="00845907">
        <w:rPr>
          <w:rFonts w:ascii="Times New Roman" w:hAnsi="Times New Roman" w:cs="Times New Roman"/>
          <w:color w:val="000000"/>
          <w:sz w:val="24"/>
          <w:szCs w:val="24"/>
          <w:lang w:val="ru-RU"/>
        </w:rPr>
        <w:t>,</w:t>
      </w:r>
      <w:r w:rsidR="006D6AC0" w:rsidRPr="00845907">
        <w:rPr>
          <w:rFonts w:ascii="Times New Roman" w:hAnsi="Times New Roman" w:cs="Times New Roman"/>
          <w:color w:val="000000"/>
          <w:sz w:val="24"/>
          <w:szCs w:val="24"/>
          <w:lang w:val="ru-RU"/>
        </w:rPr>
        <w:t xml:space="preserve"> </w:t>
      </w:r>
      <w:r w:rsidR="000E7019" w:rsidRPr="00845907">
        <w:rPr>
          <w:rFonts w:ascii="Times New Roman" w:hAnsi="Times New Roman" w:cs="Times New Roman"/>
          <w:color w:val="000000"/>
          <w:sz w:val="24"/>
          <w:szCs w:val="24"/>
          <w:lang w:val="ru-RU"/>
        </w:rPr>
        <w:t xml:space="preserve">трудовые книжки и вкладыши к ним; голограммы, свидетельства и сертификаты. </w:t>
      </w:r>
    </w:p>
    <w:p w:rsidR="000E7019" w:rsidRPr="00845907" w:rsidRDefault="00EF3672"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ab/>
      </w:r>
      <w:r w:rsidR="000E7019" w:rsidRPr="00845907">
        <w:rPr>
          <w:rFonts w:ascii="Times New Roman" w:hAnsi="Times New Roman" w:cs="Times New Roman"/>
          <w:color w:val="000000"/>
          <w:sz w:val="24"/>
          <w:szCs w:val="24"/>
          <w:lang w:val="ru-RU"/>
        </w:rPr>
        <w:t xml:space="preserve">Студенческие билеты и зачетки учитывайте в составе простой бланочной продукции, к бланкам строгой отчетности их не относят. </w:t>
      </w:r>
    </w:p>
    <w:p w:rsidR="00452F34" w:rsidRPr="00845907" w:rsidRDefault="000E7019"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w:t>
      </w:r>
      <w:r w:rsidR="00A60D8F" w:rsidRPr="00845907">
        <w:rPr>
          <w:rFonts w:ascii="Times New Roman" w:hAnsi="Times New Roman" w:cs="Times New Roman"/>
          <w:color w:val="000000"/>
          <w:sz w:val="24"/>
          <w:szCs w:val="24"/>
          <w:lang w:val="ru-RU"/>
        </w:rPr>
        <w:t>2</w:t>
      </w:r>
      <w:r w:rsidRPr="00845907">
        <w:rPr>
          <w:rFonts w:ascii="Times New Roman" w:hAnsi="Times New Roman" w:cs="Times New Roman"/>
          <w:color w:val="000000"/>
          <w:sz w:val="24"/>
          <w:szCs w:val="24"/>
          <w:lang w:val="ru-RU"/>
        </w:rPr>
        <w:t>.1.Поступление БСО от поставщика комиссия учреждения оформляет электронным актом приемки в ЕИС. А если закупка не проходила через ЕИС – актом о приемке (ф. 0510452 или ф. 0504220). Бухгалтер на основании акта принимает БСО к учету.</w:t>
      </w:r>
    </w:p>
    <w:p w:rsidR="00452F34" w:rsidRPr="00845907" w:rsidRDefault="002A13D2"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w:t>
      </w:r>
      <w:r w:rsidR="00A60D8F" w:rsidRPr="00845907">
        <w:rPr>
          <w:rFonts w:ascii="Times New Roman" w:hAnsi="Times New Roman" w:cs="Times New Roman"/>
          <w:color w:val="000000"/>
          <w:sz w:val="24"/>
          <w:szCs w:val="24"/>
          <w:lang w:val="ru-RU"/>
        </w:rPr>
        <w:t>2</w:t>
      </w:r>
      <w:r w:rsidRPr="00845907">
        <w:rPr>
          <w:rFonts w:ascii="Times New Roman" w:hAnsi="Times New Roman" w:cs="Times New Roman"/>
          <w:color w:val="000000"/>
          <w:sz w:val="24"/>
          <w:szCs w:val="24"/>
          <w:lang w:val="ru-RU"/>
        </w:rPr>
        <w:t>.2.Бланки строгой отчетности учитываются на счете 105.06.349 «Прочие материальные запасы». Списываем БСО с баланса в момент их выдачи со склада, других мест хранения ответственному сотруднику для оформления, передачи. Одновременно отражаются бланки на забалансовом счете 03 «Бланки строгой отчетности» – в условной оценке: 1 руб. за один бланк.</w:t>
      </w:r>
    </w:p>
    <w:p w:rsidR="00EF3672" w:rsidRPr="00845907" w:rsidRDefault="00A60D8F"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5.2</w:t>
      </w:r>
      <w:r w:rsidR="006D6AC0" w:rsidRPr="00845907">
        <w:rPr>
          <w:rFonts w:ascii="Times New Roman" w:hAnsi="Times New Roman" w:cs="Times New Roman"/>
          <w:color w:val="000000"/>
          <w:sz w:val="24"/>
          <w:szCs w:val="24"/>
          <w:lang w:val="ru-RU"/>
        </w:rPr>
        <w:t>.3.</w:t>
      </w:r>
      <w:r w:rsidR="00EF3672" w:rsidRPr="00845907">
        <w:rPr>
          <w:rFonts w:ascii="Times New Roman" w:hAnsi="Times New Roman" w:cs="Times New Roman"/>
          <w:color w:val="000000"/>
          <w:sz w:val="24"/>
          <w:szCs w:val="24"/>
          <w:lang w:val="ru-RU"/>
        </w:rPr>
        <w:t>О</w:t>
      </w:r>
      <w:r w:rsidR="006D6AC0" w:rsidRPr="00845907">
        <w:rPr>
          <w:rFonts w:ascii="Times New Roman" w:hAnsi="Times New Roman" w:cs="Times New Roman"/>
          <w:color w:val="000000"/>
          <w:sz w:val="24"/>
          <w:szCs w:val="24"/>
          <w:lang w:val="ru-RU"/>
        </w:rPr>
        <w:t>тветственное лицо</w:t>
      </w:r>
      <w:r w:rsidR="00EF3672" w:rsidRPr="00845907">
        <w:rPr>
          <w:rFonts w:ascii="Times New Roman" w:hAnsi="Times New Roman" w:cs="Times New Roman"/>
          <w:color w:val="000000"/>
          <w:sz w:val="24"/>
          <w:szCs w:val="24"/>
          <w:lang w:val="ru-RU"/>
        </w:rPr>
        <w:t>, назначенное за сохранность,</w:t>
      </w:r>
      <w:r w:rsidR="006D6AC0" w:rsidRPr="00845907">
        <w:rPr>
          <w:rFonts w:ascii="Times New Roman" w:hAnsi="Times New Roman" w:cs="Times New Roman"/>
          <w:color w:val="000000"/>
          <w:sz w:val="24"/>
          <w:szCs w:val="24"/>
          <w:lang w:val="ru-RU"/>
        </w:rPr>
        <w:t xml:space="preserve"> ведет </w:t>
      </w:r>
      <w:r w:rsidR="00EF3672" w:rsidRPr="00845907">
        <w:rPr>
          <w:rFonts w:ascii="Times New Roman" w:hAnsi="Times New Roman" w:cs="Times New Roman"/>
          <w:color w:val="000000"/>
          <w:sz w:val="24"/>
          <w:szCs w:val="24"/>
          <w:lang w:val="ru-RU"/>
        </w:rPr>
        <w:t xml:space="preserve">аналитический </w:t>
      </w:r>
      <w:r w:rsidR="006D6AC0" w:rsidRPr="00845907">
        <w:rPr>
          <w:rFonts w:ascii="Times New Roman" w:hAnsi="Times New Roman" w:cs="Times New Roman"/>
          <w:color w:val="000000"/>
          <w:sz w:val="24"/>
          <w:szCs w:val="24"/>
          <w:lang w:val="ru-RU"/>
        </w:rPr>
        <w:t>учет в книге учета БСО</w:t>
      </w:r>
      <w:r w:rsidR="00EF3672" w:rsidRPr="00845907">
        <w:rPr>
          <w:rFonts w:ascii="Times New Roman" w:hAnsi="Times New Roman" w:cs="Times New Roman"/>
          <w:color w:val="000000"/>
          <w:sz w:val="24"/>
          <w:szCs w:val="24"/>
          <w:lang w:val="ru-RU"/>
        </w:rPr>
        <w:t xml:space="preserve"> (</w:t>
      </w:r>
      <w:r w:rsidR="00F522C8" w:rsidRPr="00845907">
        <w:rPr>
          <w:rFonts w:ascii="Times New Roman" w:hAnsi="Times New Roman" w:cs="Times New Roman"/>
          <w:color w:val="000000"/>
          <w:sz w:val="24"/>
          <w:szCs w:val="24"/>
          <w:lang w:val="ru-RU"/>
        </w:rPr>
        <w:t>Приложение № 15 Книга учета бланков строгой отчетности</w:t>
      </w:r>
      <w:r w:rsidR="004745BD" w:rsidRPr="00845907">
        <w:rPr>
          <w:rFonts w:ascii="Times New Roman" w:hAnsi="Times New Roman" w:cs="Times New Roman"/>
          <w:color w:val="000000"/>
          <w:sz w:val="24"/>
          <w:szCs w:val="24"/>
          <w:lang w:val="ru-RU"/>
        </w:rPr>
        <w:t>), в котором отражается движение бланков строгой отчётности между структурными подразделениями учреждения.</w:t>
      </w:r>
    </w:p>
    <w:p w:rsidR="006D6AC0" w:rsidRPr="00845907" w:rsidRDefault="00CF3B97" w:rsidP="00C00701">
      <w:pPr>
        <w:spacing w:before="0" w:beforeAutospacing="0" w:after="20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Выдача БСО ответственному лицу по оформлению бланков, в рамках деятельности института, производится на основании письменного указания директора института. (Приложение № 16 Служебная записка на выдачу БСО к оформлению).</w:t>
      </w:r>
    </w:p>
    <w:p w:rsidR="00FB23A6" w:rsidRPr="00845907" w:rsidRDefault="00A60D8F" w:rsidP="00C00701">
      <w:pPr>
        <w:pStyle w:val="ac"/>
        <w:spacing w:before="0" w:beforeAutospacing="0" w:after="0" w:afterAutospacing="0" w:line="276" w:lineRule="auto"/>
        <w:jc w:val="both"/>
        <w:rPr>
          <w:rFonts w:eastAsia="Times New Roman"/>
        </w:rPr>
      </w:pPr>
      <w:r w:rsidRPr="00845907">
        <w:rPr>
          <w:color w:val="000000"/>
        </w:rPr>
        <w:t>5.2</w:t>
      </w:r>
      <w:r w:rsidR="00EF3672" w:rsidRPr="00845907">
        <w:rPr>
          <w:color w:val="000000"/>
        </w:rPr>
        <w:t>.4.</w:t>
      </w:r>
      <w:r w:rsidR="004745BD" w:rsidRPr="00845907">
        <w:rPr>
          <w:color w:val="000000"/>
        </w:rPr>
        <w:t>Вы</w:t>
      </w:r>
      <w:r w:rsidR="000A6693" w:rsidRPr="00845907">
        <w:rPr>
          <w:color w:val="000000"/>
        </w:rPr>
        <w:t>бытие бланков со счета 03 отражаем</w:t>
      </w:r>
      <w:r w:rsidR="004745BD" w:rsidRPr="00845907">
        <w:rPr>
          <w:color w:val="000000"/>
        </w:rPr>
        <w:t xml:space="preserve"> на основании Акта приема-передачи, Акта о списании бланков строгой отчетности</w:t>
      </w:r>
      <w:r w:rsidR="00FB23A6" w:rsidRPr="00845907">
        <w:rPr>
          <w:rFonts w:eastAsia="Times New Roman"/>
        </w:rPr>
        <w:t>, используют Акта о списании БСО (ф. 0510461).</w:t>
      </w:r>
    </w:p>
    <w:p w:rsidR="00CF3B97" w:rsidRPr="00845907" w:rsidRDefault="00CF3B97" w:rsidP="00C00701">
      <w:pPr>
        <w:pStyle w:val="ac"/>
        <w:spacing w:before="0" w:beforeAutospacing="0" w:after="0" w:afterAutospacing="0" w:line="276" w:lineRule="auto"/>
        <w:jc w:val="both"/>
      </w:pPr>
    </w:p>
    <w:p w:rsidR="00225EF6" w:rsidRPr="00845907" w:rsidRDefault="00CF3B97" w:rsidP="00C00701">
      <w:pPr>
        <w:pStyle w:val="ac"/>
        <w:spacing w:before="0" w:beforeAutospacing="0" w:after="0" w:afterAutospacing="0" w:line="276" w:lineRule="auto"/>
        <w:jc w:val="both"/>
        <w:rPr>
          <w:color w:val="000000"/>
        </w:rPr>
      </w:pPr>
      <w:r w:rsidRPr="00845907">
        <w:t>5.2.5.</w:t>
      </w:r>
      <w:r w:rsidR="00225EF6" w:rsidRPr="00845907">
        <w:t xml:space="preserve">При выявлении </w:t>
      </w:r>
      <w:r w:rsidR="00225EF6" w:rsidRPr="00845907">
        <w:rPr>
          <w:color w:val="000000"/>
        </w:rPr>
        <w:t>порчи, хищения, недостачи БСО списываются на основе приказа организации</w:t>
      </w:r>
      <w:r w:rsidR="00A60D8F" w:rsidRPr="00845907">
        <w:rPr>
          <w:color w:val="000000"/>
        </w:rPr>
        <w:t xml:space="preserve"> (</w:t>
      </w:r>
      <w:r w:rsidR="00AC0585" w:rsidRPr="00845907">
        <w:rPr>
          <w:color w:val="000000"/>
        </w:rPr>
        <w:t xml:space="preserve">Приложение №17 Приказ </w:t>
      </w:r>
      <w:r w:rsidR="000642E7" w:rsidRPr="00845907">
        <w:rPr>
          <w:color w:val="000000"/>
        </w:rPr>
        <w:t>«О списании и уничтожение испорченных бланков строгой отчетности»</w:t>
      </w:r>
      <w:r w:rsidR="00A60D8F" w:rsidRPr="00845907">
        <w:rPr>
          <w:color w:val="000000"/>
        </w:rPr>
        <w:t>)</w:t>
      </w:r>
      <w:r w:rsidR="000642E7" w:rsidRPr="00845907">
        <w:rPr>
          <w:color w:val="000000"/>
        </w:rPr>
        <w:t>.</w:t>
      </w:r>
    </w:p>
    <w:p w:rsidR="007B615D" w:rsidRPr="00845907" w:rsidRDefault="007B615D" w:rsidP="00C00701">
      <w:pPr>
        <w:pStyle w:val="ac"/>
        <w:spacing w:line="276" w:lineRule="auto"/>
        <w:jc w:val="both"/>
      </w:pPr>
      <w:r w:rsidRPr="00845907">
        <w:t>Покупку БСО, их дальнейшее движение и списание отразите проводками:</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4505"/>
        <w:gridCol w:w="2886"/>
        <w:gridCol w:w="2231"/>
      </w:tblGrid>
      <w:tr w:rsidR="007B615D" w:rsidRPr="00845907" w:rsidTr="00AC0585">
        <w:tc>
          <w:tcPr>
            <w:tcW w:w="5325" w:type="dxa"/>
            <w:tcBorders>
              <w:top w:val="single" w:sz="6" w:space="0" w:color="000000"/>
              <w:left w:val="single" w:sz="6" w:space="0" w:color="000000"/>
              <w:bottom w:val="single" w:sz="6" w:space="0" w:color="000000"/>
              <w:right w:val="single" w:sz="6" w:space="0" w:color="000000"/>
            </w:tcBorders>
            <w:vAlign w:val="center"/>
            <w:hideMark/>
          </w:tcPr>
          <w:p w:rsidR="007B615D" w:rsidRPr="00845907" w:rsidRDefault="007B615D" w:rsidP="00C00701">
            <w:pPr>
              <w:pStyle w:val="ac"/>
              <w:jc w:val="both"/>
            </w:pPr>
            <w:r w:rsidRPr="00845907">
              <w:rPr>
                <w:rStyle w:val="ad"/>
              </w:rPr>
              <w:t>Содержание операции</w:t>
            </w:r>
          </w:p>
        </w:tc>
        <w:tc>
          <w:tcPr>
            <w:tcW w:w="2505" w:type="dxa"/>
            <w:tcBorders>
              <w:top w:val="single" w:sz="6" w:space="0" w:color="000000"/>
              <w:left w:val="single" w:sz="6" w:space="0" w:color="000000"/>
              <w:bottom w:val="single" w:sz="6" w:space="0" w:color="000000"/>
              <w:right w:val="single" w:sz="6" w:space="0" w:color="000000"/>
            </w:tcBorders>
            <w:vAlign w:val="center"/>
            <w:hideMark/>
          </w:tcPr>
          <w:p w:rsidR="007B615D" w:rsidRPr="00845907" w:rsidRDefault="007B615D" w:rsidP="00C00701">
            <w:pPr>
              <w:pStyle w:val="ac"/>
              <w:jc w:val="both"/>
            </w:pPr>
            <w:r w:rsidRPr="00845907">
              <w:rPr>
                <w:rStyle w:val="ad"/>
              </w:rPr>
              <w:t>Дебет счета</w:t>
            </w:r>
          </w:p>
        </w:tc>
        <w:tc>
          <w:tcPr>
            <w:tcW w:w="1770" w:type="dxa"/>
            <w:tcBorders>
              <w:top w:val="single" w:sz="6" w:space="0" w:color="000000"/>
              <w:left w:val="single" w:sz="6" w:space="0" w:color="000000"/>
              <w:bottom w:val="single" w:sz="6" w:space="0" w:color="000000"/>
              <w:right w:val="single" w:sz="6" w:space="0" w:color="000000"/>
            </w:tcBorders>
            <w:vAlign w:val="center"/>
            <w:hideMark/>
          </w:tcPr>
          <w:p w:rsidR="007B615D" w:rsidRPr="00845907" w:rsidRDefault="007B615D" w:rsidP="00C00701">
            <w:pPr>
              <w:pStyle w:val="ac"/>
              <w:jc w:val="both"/>
            </w:pPr>
            <w:r w:rsidRPr="00845907">
              <w:rPr>
                <w:rStyle w:val="ad"/>
              </w:rPr>
              <w:t>Кредит счета</w:t>
            </w:r>
          </w:p>
        </w:tc>
      </w:tr>
      <w:tr w:rsidR="007B615D" w:rsidRPr="009F5F4B" w:rsidTr="00AC0585">
        <w:tc>
          <w:tcPr>
            <w:tcW w:w="0" w:type="auto"/>
            <w:gridSpan w:val="3"/>
            <w:tcBorders>
              <w:top w:val="single" w:sz="6" w:space="0" w:color="000000"/>
              <w:left w:val="single" w:sz="6" w:space="0" w:color="000000"/>
              <w:bottom w:val="single" w:sz="6" w:space="0" w:color="000000"/>
              <w:right w:val="single" w:sz="6" w:space="0" w:color="000000"/>
            </w:tcBorders>
            <w:hideMark/>
          </w:tcPr>
          <w:p w:rsidR="007B615D" w:rsidRPr="00845907" w:rsidRDefault="007B615D" w:rsidP="00C00701">
            <w:pPr>
              <w:pStyle w:val="ac"/>
              <w:jc w:val="both"/>
            </w:pPr>
            <w:r w:rsidRPr="00845907">
              <w:rPr>
                <w:rStyle w:val="ad"/>
              </w:rPr>
              <w:t>БСО до выдачи поступают на склад</w:t>
            </w:r>
          </w:p>
        </w:tc>
      </w:tr>
      <w:tr w:rsidR="007B615D" w:rsidRPr="00845907" w:rsidTr="00AC0585">
        <w:tc>
          <w:tcPr>
            <w:tcW w:w="5325" w:type="dxa"/>
            <w:tcBorders>
              <w:top w:val="single" w:sz="6" w:space="0" w:color="000000"/>
              <w:left w:val="single" w:sz="6" w:space="0" w:color="000000"/>
              <w:bottom w:val="single" w:sz="6" w:space="0" w:color="000000"/>
              <w:right w:val="single" w:sz="6" w:space="0" w:color="000000"/>
            </w:tcBorders>
            <w:hideMark/>
          </w:tcPr>
          <w:p w:rsidR="007B615D" w:rsidRPr="00845907" w:rsidRDefault="007B615D" w:rsidP="00C00701">
            <w:pPr>
              <w:pStyle w:val="ac"/>
              <w:jc w:val="both"/>
            </w:pPr>
            <w:r w:rsidRPr="00845907">
              <w:t>Приняты к учету БСО</w:t>
            </w:r>
          </w:p>
        </w:tc>
        <w:tc>
          <w:tcPr>
            <w:tcW w:w="2505" w:type="dxa"/>
            <w:tcBorders>
              <w:top w:val="single" w:sz="6" w:space="0" w:color="000000"/>
              <w:left w:val="single" w:sz="6" w:space="0" w:color="000000"/>
              <w:bottom w:val="single" w:sz="6" w:space="0" w:color="000000"/>
              <w:right w:val="single" w:sz="6" w:space="0" w:color="000000"/>
            </w:tcBorders>
            <w:hideMark/>
          </w:tcPr>
          <w:p w:rsidR="007B615D" w:rsidRPr="00845907" w:rsidRDefault="009F5F4B" w:rsidP="00C00701">
            <w:pPr>
              <w:pStyle w:val="ac"/>
              <w:jc w:val="both"/>
            </w:pPr>
            <w:hyperlink r:id="rId71" w:anchor="/document/99/902254660/XA00MA42MN/" w:tooltip="010506000 Прочие материальные запасы" w:history="1">
              <w:r w:rsidR="007B615D" w:rsidRPr="00845907">
                <w:rPr>
                  <w:rStyle w:val="a3"/>
                </w:rPr>
                <w:t>0.105.</w:t>
              </w:r>
              <w:r w:rsidR="00B53553" w:rsidRPr="00845907">
                <w:rPr>
                  <w:rStyle w:val="a3"/>
                </w:rPr>
                <w:t>3</w:t>
              </w:r>
              <w:r w:rsidR="007B615D" w:rsidRPr="00845907">
                <w:rPr>
                  <w:rStyle w:val="a3"/>
                </w:rPr>
                <w:t>6.349</w:t>
              </w:r>
            </w:hyperlink>
          </w:p>
        </w:tc>
        <w:tc>
          <w:tcPr>
            <w:tcW w:w="1770" w:type="dxa"/>
            <w:tcBorders>
              <w:top w:val="single" w:sz="6" w:space="0" w:color="000000"/>
              <w:left w:val="single" w:sz="6" w:space="0" w:color="000000"/>
              <w:bottom w:val="single" w:sz="6" w:space="0" w:color="000000"/>
              <w:right w:val="single" w:sz="6" w:space="0" w:color="000000"/>
            </w:tcBorders>
            <w:hideMark/>
          </w:tcPr>
          <w:p w:rsidR="007B615D" w:rsidRPr="00845907" w:rsidRDefault="009F5F4B" w:rsidP="00C00701">
            <w:pPr>
              <w:pStyle w:val="ac"/>
              <w:jc w:val="both"/>
            </w:pPr>
            <w:hyperlink r:id="rId72" w:anchor="/document/99/902254660/XA00MAK2MQ/" w:tooltip="030234000 Расчеты по приобретению материальных запасов" w:history="1">
              <w:r w:rsidR="007B615D" w:rsidRPr="00845907">
                <w:rPr>
                  <w:rStyle w:val="a3"/>
                </w:rPr>
                <w:t>0.302.34.73Х</w:t>
              </w:r>
            </w:hyperlink>
          </w:p>
        </w:tc>
      </w:tr>
      <w:tr w:rsidR="007B615D" w:rsidRPr="00845907" w:rsidTr="00AC0585">
        <w:tc>
          <w:tcPr>
            <w:tcW w:w="5325" w:type="dxa"/>
            <w:vMerge w:val="restart"/>
            <w:tcBorders>
              <w:top w:val="single" w:sz="6" w:space="0" w:color="000000"/>
              <w:left w:val="single" w:sz="6" w:space="0" w:color="000000"/>
              <w:bottom w:val="single" w:sz="6" w:space="0" w:color="000000"/>
              <w:right w:val="single" w:sz="6" w:space="0" w:color="000000"/>
            </w:tcBorders>
            <w:hideMark/>
          </w:tcPr>
          <w:p w:rsidR="007B615D" w:rsidRPr="00845907" w:rsidRDefault="007B615D" w:rsidP="00C00701">
            <w:pPr>
              <w:jc w:val="both"/>
              <w:rPr>
                <w:rFonts w:ascii="Times New Roman" w:eastAsia="Times New Roman" w:hAnsi="Times New Roman" w:cs="Times New Roman"/>
                <w:sz w:val="24"/>
                <w:szCs w:val="24"/>
                <w:lang w:val="ru-RU"/>
              </w:rPr>
            </w:pPr>
            <w:r w:rsidRPr="00845907">
              <w:rPr>
                <w:rFonts w:ascii="Times New Roman" w:eastAsia="Times New Roman" w:hAnsi="Times New Roman" w:cs="Times New Roman"/>
                <w:sz w:val="24"/>
                <w:szCs w:val="24"/>
                <w:lang w:val="ru-RU"/>
              </w:rPr>
              <w:t xml:space="preserve">Списаны БСО с баланса и учтены за балансом при выдаче ответственным сотрудникам </w:t>
            </w:r>
            <w:r w:rsidR="00CF3B97" w:rsidRPr="00845907">
              <w:rPr>
                <w:rFonts w:ascii="Times New Roman" w:eastAsia="Times New Roman" w:hAnsi="Times New Roman" w:cs="Times New Roman"/>
                <w:sz w:val="24"/>
                <w:szCs w:val="24"/>
                <w:lang w:val="ru-RU"/>
              </w:rPr>
              <w:t>за</w:t>
            </w:r>
            <w:r w:rsidRPr="00845907">
              <w:rPr>
                <w:rFonts w:ascii="Times New Roman" w:eastAsia="Times New Roman" w:hAnsi="Times New Roman" w:cs="Times New Roman"/>
                <w:sz w:val="24"/>
                <w:szCs w:val="24"/>
                <w:lang w:val="ru-RU"/>
              </w:rPr>
              <w:t xml:space="preserve"> </w:t>
            </w:r>
            <w:r w:rsidR="00CF3B97" w:rsidRPr="00845907">
              <w:rPr>
                <w:rFonts w:ascii="Times New Roman" w:eastAsia="Times New Roman" w:hAnsi="Times New Roman" w:cs="Times New Roman"/>
                <w:sz w:val="24"/>
                <w:szCs w:val="24"/>
                <w:lang w:val="ru-RU"/>
              </w:rPr>
              <w:t xml:space="preserve">сохранность </w:t>
            </w:r>
          </w:p>
        </w:tc>
        <w:tc>
          <w:tcPr>
            <w:tcW w:w="2505" w:type="dxa"/>
            <w:tcBorders>
              <w:top w:val="single" w:sz="6" w:space="0" w:color="000000"/>
              <w:left w:val="single" w:sz="6" w:space="0" w:color="000000"/>
              <w:bottom w:val="single" w:sz="6" w:space="0" w:color="000000"/>
              <w:right w:val="single" w:sz="6" w:space="0" w:color="000000"/>
            </w:tcBorders>
            <w:hideMark/>
          </w:tcPr>
          <w:p w:rsidR="007B615D" w:rsidRPr="00845907" w:rsidRDefault="009F5F4B" w:rsidP="00C00701">
            <w:pPr>
              <w:pStyle w:val="ac"/>
              <w:jc w:val="both"/>
            </w:pPr>
            <w:hyperlink r:id="rId73" w:anchor="/document/99/902254660/ZAP2BP63IO/" w:tooltip="010900000 Затраты на изготовление готовой продукции, выполнение работ, услуг" w:history="1">
              <w:r w:rsidR="007B615D" w:rsidRPr="00845907">
                <w:rPr>
                  <w:rStyle w:val="a3"/>
                </w:rPr>
                <w:t>0.</w:t>
              </w:r>
              <w:r w:rsidR="00B53553" w:rsidRPr="00845907">
                <w:rPr>
                  <w:rStyle w:val="a3"/>
                </w:rPr>
                <w:t>401.20</w:t>
              </w:r>
              <w:r w:rsidR="007B615D" w:rsidRPr="00845907">
                <w:rPr>
                  <w:rStyle w:val="a3"/>
                </w:rPr>
                <w:t>.272</w:t>
              </w:r>
            </w:hyperlink>
          </w:p>
        </w:tc>
        <w:tc>
          <w:tcPr>
            <w:tcW w:w="1770" w:type="dxa"/>
            <w:tcBorders>
              <w:top w:val="single" w:sz="6" w:space="0" w:color="000000"/>
              <w:left w:val="single" w:sz="6" w:space="0" w:color="000000"/>
              <w:bottom w:val="single" w:sz="6" w:space="0" w:color="000000"/>
              <w:right w:val="single" w:sz="6" w:space="0" w:color="000000"/>
            </w:tcBorders>
            <w:hideMark/>
          </w:tcPr>
          <w:p w:rsidR="007B615D" w:rsidRPr="00845907" w:rsidRDefault="009F5F4B" w:rsidP="00C00701">
            <w:pPr>
              <w:pStyle w:val="ac"/>
              <w:jc w:val="both"/>
            </w:pPr>
            <w:hyperlink r:id="rId74" w:anchor="/document/99/902254660/XA00MA42MN/" w:tooltip="010506000 Прочие материальные запасы" w:history="1">
              <w:r w:rsidR="00B53553" w:rsidRPr="00845907">
                <w:rPr>
                  <w:rStyle w:val="a3"/>
                </w:rPr>
                <w:t>0.105.3</w:t>
              </w:r>
              <w:r w:rsidR="007B615D" w:rsidRPr="00845907">
                <w:rPr>
                  <w:rStyle w:val="a3"/>
                </w:rPr>
                <w:t>6.449</w:t>
              </w:r>
            </w:hyperlink>
          </w:p>
        </w:tc>
      </w:tr>
      <w:tr w:rsidR="007B615D" w:rsidRPr="00845907" w:rsidTr="00AC058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B615D" w:rsidRPr="00845907" w:rsidRDefault="007B615D" w:rsidP="00C00701">
            <w:pPr>
              <w:jc w:val="both"/>
              <w:rPr>
                <w:rFonts w:ascii="Times New Roman" w:eastAsia="Times New Roman" w:hAnsi="Times New Roman" w:cs="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B615D" w:rsidRPr="00845907" w:rsidRDefault="007B615D" w:rsidP="00C00701">
            <w:pPr>
              <w:pStyle w:val="ac"/>
              <w:jc w:val="both"/>
            </w:pPr>
            <w:r w:rsidRPr="00845907">
              <w:t xml:space="preserve">Одновременно увеличение </w:t>
            </w:r>
            <w:hyperlink r:id="rId75" w:anchor="/document/99/902249301/XA00M3U2MF/" w:tooltip="Счет 03 Бланки строгой отчетности" w:history="1">
              <w:proofErr w:type="spellStart"/>
              <w:r w:rsidRPr="00845907">
                <w:rPr>
                  <w:rStyle w:val="a3"/>
                </w:rPr>
                <w:t>забалансового</w:t>
              </w:r>
              <w:proofErr w:type="spellEnd"/>
              <w:r w:rsidRPr="00845907">
                <w:rPr>
                  <w:rStyle w:val="a3"/>
                </w:rPr>
                <w:t xml:space="preserve"> счета 03</w:t>
              </w:r>
            </w:hyperlink>
          </w:p>
        </w:tc>
      </w:tr>
      <w:tr w:rsidR="007B615D" w:rsidRPr="00845907" w:rsidTr="00AC0585">
        <w:tc>
          <w:tcPr>
            <w:tcW w:w="5325" w:type="dxa"/>
            <w:tcBorders>
              <w:top w:val="single" w:sz="6" w:space="0" w:color="000000"/>
              <w:left w:val="single" w:sz="6" w:space="0" w:color="000000"/>
              <w:bottom w:val="single" w:sz="6" w:space="0" w:color="000000"/>
              <w:right w:val="single" w:sz="6" w:space="0" w:color="000000"/>
            </w:tcBorders>
            <w:hideMark/>
          </w:tcPr>
          <w:p w:rsidR="007B615D" w:rsidRPr="00845907" w:rsidRDefault="007B615D" w:rsidP="00C00701">
            <w:pPr>
              <w:pStyle w:val="ac"/>
              <w:jc w:val="both"/>
            </w:pPr>
            <w:r w:rsidRPr="00845907">
              <w:t xml:space="preserve">Списаны БСО с </w:t>
            </w:r>
            <w:proofErr w:type="spellStart"/>
            <w:r w:rsidRPr="00845907">
              <w:t>забалансового</w:t>
            </w:r>
            <w:proofErr w:type="spellEnd"/>
            <w:r w:rsidRPr="00845907">
              <w:t xml:space="preserve"> учета при их оформлении, передаче по назначению либо уничтожении</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7B615D" w:rsidRPr="00845907" w:rsidRDefault="007B615D" w:rsidP="00C00701">
            <w:pPr>
              <w:pStyle w:val="ac"/>
              <w:jc w:val="both"/>
            </w:pPr>
            <w:r w:rsidRPr="00845907">
              <w:t xml:space="preserve">Уменьшение </w:t>
            </w:r>
            <w:hyperlink r:id="rId76" w:anchor="/document/99/902249301/XA00M3U2MF/" w:tooltip="Счет 03 Бланки строгой отчетности" w:history="1">
              <w:proofErr w:type="spellStart"/>
              <w:r w:rsidRPr="00845907">
                <w:rPr>
                  <w:rStyle w:val="a3"/>
                </w:rPr>
                <w:t>забалансового</w:t>
              </w:r>
              <w:proofErr w:type="spellEnd"/>
              <w:r w:rsidRPr="00845907">
                <w:rPr>
                  <w:rStyle w:val="a3"/>
                </w:rPr>
                <w:t xml:space="preserve"> счета 03</w:t>
              </w:r>
            </w:hyperlink>
          </w:p>
        </w:tc>
      </w:tr>
      <w:tr w:rsidR="007B615D" w:rsidRPr="009F5F4B" w:rsidTr="00AC0585">
        <w:tc>
          <w:tcPr>
            <w:tcW w:w="0" w:type="auto"/>
            <w:gridSpan w:val="3"/>
            <w:tcBorders>
              <w:top w:val="single" w:sz="6" w:space="0" w:color="000000"/>
              <w:left w:val="single" w:sz="6" w:space="0" w:color="000000"/>
              <w:bottom w:val="single" w:sz="6" w:space="0" w:color="000000"/>
              <w:right w:val="single" w:sz="6" w:space="0" w:color="000000"/>
            </w:tcBorders>
            <w:hideMark/>
          </w:tcPr>
          <w:p w:rsidR="007B615D" w:rsidRPr="00845907" w:rsidRDefault="007B615D" w:rsidP="00C00701">
            <w:pPr>
              <w:pStyle w:val="ac"/>
              <w:jc w:val="both"/>
            </w:pPr>
            <w:r w:rsidRPr="00845907">
              <w:rPr>
                <w:rStyle w:val="ad"/>
              </w:rPr>
              <w:t xml:space="preserve">БСО на склад не принимаются (нет склада) </w:t>
            </w:r>
          </w:p>
        </w:tc>
      </w:tr>
      <w:tr w:rsidR="007B615D" w:rsidRPr="00845907" w:rsidTr="00AC0585">
        <w:tc>
          <w:tcPr>
            <w:tcW w:w="5325" w:type="dxa"/>
            <w:vMerge w:val="restart"/>
            <w:tcBorders>
              <w:top w:val="single" w:sz="6" w:space="0" w:color="000000"/>
              <w:left w:val="single" w:sz="6" w:space="0" w:color="000000"/>
              <w:bottom w:val="single" w:sz="6" w:space="0" w:color="000000"/>
              <w:right w:val="single" w:sz="6" w:space="0" w:color="000000"/>
            </w:tcBorders>
            <w:hideMark/>
          </w:tcPr>
          <w:p w:rsidR="007B615D" w:rsidRPr="00845907" w:rsidRDefault="007B615D" w:rsidP="00C00701">
            <w:pPr>
              <w:pStyle w:val="ac"/>
              <w:jc w:val="both"/>
            </w:pPr>
            <w:r w:rsidRPr="00845907">
              <w:t>Приняты на баланс и сразу списаны на забалансовый учет БСО</w:t>
            </w:r>
          </w:p>
        </w:tc>
        <w:tc>
          <w:tcPr>
            <w:tcW w:w="2505" w:type="dxa"/>
            <w:tcBorders>
              <w:top w:val="single" w:sz="6" w:space="0" w:color="000000"/>
              <w:left w:val="single" w:sz="6" w:space="0" w:color="000000"/>
              <w:bottom w:val="single" w:sz="6" w:space="0" w:color="000000"/>
              <w:right w:val="single" w:sz="6" w:space="0" w:color="000000"/>
            </w:tcBorders>
            <w:hideMark/>
          </w:tcPr>
          <w:p w:rsidR="007B615D" w:rsidRPr="00845907" w:rsidRDefault="009F5F4B" w:rsidP="00C00701">
            <w:pPr>
              <w:pStyle w:val="ac"/>
              <w:jc w:val="both"/>
            </w:pPr>
            <w:hyperlink r:id="rId77" w:anchor="/document/99/902254660/XA00MA42MN/" w:tooltip="010506000 Прочие материальные запасы" w:history="1">
              <w:r w:rsidR="00CF3B97" w:rsidRPr="00845907">
                <w:rPr>
                  <w:rStyle w:val="a3"/>
                </w:rPr>
                <w:t>0.105.3</w:t>
              </w:r>
              <w:r w:rsidR="007B615D" w:rsidRPr="00845907">
                <w:rPr>
                  <w:rStyle w:val="a3"/>
                </w:rPr>
                <w:t>6.349</w:t>
              </w:r>
            </w:hyperlink>
          </w:p>
        </w:tc>
        <w:tc>
          <w:tcPr>
            <w:tcW w:w="1770" w:type="dxa"/>
            <w:tcBorders>
              <w:top w:val="single" w:sz="6" w:space="0" w:color="000000"/>
              <w:left w:val="single" w:sz="6" w:space="0" w:color="000000"/>
              <w:bottom w:val="single" w:sz="6" w:space="0" w:color="000000"/>
              <w:right w:val="single" w:sz="6" w:space="0" w:color="000000"/>
            </w:tcBorders>
            <w:hideMark/>
          </w:tcPr>
          <w:p w:rsidR="007B615D" w:rsidRPr="00845907" w:rsidRDefault="009F5F4B" w:rsidP="00C00701">
            <w:pPr>
              <w:pStyle w:val="ac"/>
              <w:jc w:val="both"/>
            </w:pPr>
            <w:hyperlink r:id="rId78" w:anchor="/document/99/902254660/XA00MAK2MQ/" w:tooltip="030234000 Расчеты по приобретению материальных запасов" w:history="1">
              <w:r w:rsidR="007B615D" w:rsidRPr="00845907">
                <w:rPr>
                  <w:rStyle w:val="a3"/>
                </w:rPr>
                <w:t>0.302.34.73Х</w:t>
              </w:r>
            </w:hyperlink>
          </w:p>
        </w:tc>
      </w:tr>
      <w:tr w:rsidR="007B615D" w:rsidRPr="00845907" w:rsidTr="00AC058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B615D" w:rsidRPr="00845907" w:rsidRDefault="007B615D" w:rsidP="00C00701">
            <w:pPr>
              <w:jc w:val="both"/>
              <w:rPr>
                <w:rFonts w:ascii="Times New Roman" w:eastAsiaTheme="minorEastAsia" w:hAnsi="Times New Roman" w:cs="Times New Roman"/>
                <w:sz w:val="24"/>
                <w:szCs w:val="24"/>
              </w:rPr>
            </w:pPr>
          </w:p>
        </w:tc>
        <w:tc>
          <w:tcPr>
            <w:tcW w:w="2505" w:type="dxa"/>
            <w:tcBorders>
              <w:top w:val="single" w:sz="6" w:space="0" w:color="000000"/>
              <w:left w:val="single" w:sz="6" w:space="0" w:color="000000"/>
              <w:bottom w:val="single" w:sz="6" w:space="0" w:color="000000"/>
              <w:right w:val="single" w:sz="6" w:space="0" w:color="000000"/>
            </w:tcBorders>
            <w:hideMark/>
          </w:tcPr>
          <w:p w:rsidR="007B615D" w:rsidRPr="00845907" w:rsidRDefault="009F5F4B" w:rsidP="00C00701">
            <w:pPr>
              <w:jc w:val="both"/>
              <w:rPr>
                <w:rFonts w:ascii="Times New Roman" w:eastAsia="Times New Roman" w:hAnsi="Times New Roman" w:cs="Times New Roman"/>
                <w:sz w:val="24"/>
                <w:szCs w:val="24"/>
              </w:rPr>
            </w:pPr>
            <w:hyperlink r:id="rId79" w:anchor="/document/99/902254660/ZAP2BP63IO/" w:tooltip="010900000 Затраты на изготовление готовой продукции, выполнение работ, услуг" w:history="1">
              <w:r w:rsidR="007B615D" w:rsidRPr="00845907">
                <w:rPr>
                  <w:rStyle w:val="a3"/>
                  <w:rFonts w:ascii="Times New Roman" w:eastAsia="Times New Roman" w:hAnsi="Times New Roman" w:cs="Times New Roman"/>
                  <w:sz w:val="24"/>
                  <w:szCs w:val="24"/>
                </w:rPr>
                <w:t>0.</w:t>
              </w:r>
              <w:r w:rsidR="00CF3B97" w:rsidRPr="00845907">
                <w:rPr>
                  <w:rStyle w:val="a3"/>
                  <w:rFonts w:ascii="Times New Roman" w:eastAsia="Times New Roman" w:hAnsi="Times New Roman" w:cs="Times New Roman"/>
                  <w:sz w:val="24"/>
                  <w:szCs w:val="24"/>
                  <w:lang w:val="ru-RU"/>
                </w:rPr>
                <w:t>401</w:t>
              </w:r>
              <w:r w:rsidR="00CF3B97" w:rsidRPr="00845907">
                <w:rPr>
                  <w:rStyle w:val="a3"/>
                  <w:rFonts w:ascii="Times New Roman" w:eastAsia="Times New Roman" w:hAnsi="Times New Roman" w:cs="Times New Roman"/>
                  <w:sz w:val="24"/>
                  <w:szCs w:val="24"/>
                </w:rPr>
                <w:t>.</w:t>
              </w:r>
              <w:r w:rsidR="00CF3B97" w:rsidRPr="00845907">
                <w:rPr>
                  <w:rStyle w:val="a3"/>
                  <w:rFonts w:ascii="Times New Roman" w:eastAsia="Times New Roman" w:hAnsi="Times New Roman" w:cs="Times New Roman"/>
                  <w:sz w:val="24"/>
                  <w:szCs w:val="24"/>
                  <w:lang w:val="ru-RU"/>
                </w:rPr>
                <w:t>20</w:t>
              </w:r>
              <w:r w:rsidR="007B615D" w:rsidRPr="00845907">
                <w:rPr>
                  <w:rStyle w:val="a3"/>
                  <w:rFonts w:ascii="Times New Roman" w:eastAsia="Times New Roman" w:hAnsi="Times New Roman" w:cs="Times New Roman"/>
                  <w:sz w:val="24"/>
                  <w:szCs w:val="24"/>
                </w:rPr>
                <w:t>.272</w:t>
              </w:r>
            </w:hyperlink>
          </w:p>
        </w:tc>
        <w:tc>
          <w:tcPr>
            <w:tcW w:w="1770" w:type="dxa"/>
            <w:tcBorders>
              <w:top w:val="single" w:sz="6" w:space="0" w:color="000000"/>
              <w:left w:val="single" w:sz="6" w:space="0" w:color="000000"/>
              <w:bottom w:val="single" w:sz="6" w:space="0" w:color="000000"/>
              <w:right w:val="single" w:sz="6" w:space="0" w:color="000000"/>
            </w:tcBorders>
            <w:hideMark/>
          </w:tcPr>
          <w:p w:rsidR="007B615D" w:rsidRPr="00845907" w:rsidRDefault="009F5F4B" w:rsidP="00C00701">
            <w:pPr>
              <w:jc w:val="both"/>
              <w:rPr>
                <w:rFonts w:ascii="Times New Roman" w:eastAsia="Times New Roman" w:hAnsi="Times New Roman" w:cs="Times New Roman"/>
                <w:sz w:val="24"/>
                <w:szCs w:val="24"/>
              </w:rPr>
            </w:pPr>
            <w:hyperlink r:id="rId80" w:anchor="/document/99/902254660/XA00M902MS/" w:tooltip="Счет 010500000 Материальные запасы" w:history="1">
              <w:r w:rsidR="007B615D" w:rsidRPr="00845907">
                <w:rPr>
                  <w:rStyle w:val="a3"/>
                  <w:rFonts w:ascii="Times New Roman" w:eastAsia="Times New Roman" w:hAnsi="Times New Roman" w:cs="Times New Roman"/>
                  <w:sz w:val="24"/>
                  <w:szCs w:val="24"/>
                </w:rPr>
                <w:t>0.1</w:t>
              </w:r>
              <w:r w:rsidR="00B53553" w:rsidRPr="00845907">
                <w:rPr>
                  <w:rStyle w:val="a3"/>
                  <w:rFonts w:ascii="Times New Roman" w:eastAsia="Times New Roman" w:hAnsi="Times New Roman" w:cs="Times New Roman"/>
                  <w:sz w:val="24"/>
                  <w:szCs w:val="24"/>
                </w:rPr>
                <w:t>05.3</w:t>
              </w:r>
              <w:r w:rsidR="007B615D" w:rsidRPr="00845907">
                <w:rPr>
                  <w:rStyle w:val="a3"/>
                  <w:rFonts w:ascii="Times New Roman" w:eastAsia="Times New Roman" w:hAnsi="Times New Roman" w:cs="Times New Roman"/>
                  <w:sz w:val="24"/>
                  <w:szCs w:val="24"/>
                </w:rPr>
                <w:t>6.449</w:t>
              </w:r>
            </w:hyperlink>
          </w:p>
        </w:tc>
      </w:tr>
      <w:tr w:rsidR="007B615D" w:rsidRPr="00845907" w:rsidTr="00AC058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B615D" w:rsidRPr="00845907" w:rsidRDefault="007B615D" w:rsidP="00C00701">
            <w:pPr>
              <w:jc w:val="both"/>
              <w:rPr>
                <w:rFonts w:ascii="Times New Roman" w:eastAsiaTheme="minorEastAsia" w:hAnsi="Times New Roman" w:cs="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7B615D" w:rsidRPr="00845907" w:rsidRDefault="007B615D" w:rsidP="00C00701">
            <w:pPr>
              <w:jc w:val="both"/>
              <w:rPr>
                <w:rFonts w:ascii="Times New Roman" w:eastAsia="Times New Roman" w:hAnsi="Times New Roman" w:cs="Times New Roman"/>
                <w:sz w:val="24"/>
                <w:szCs w:val="24"/>
              </w:rPr>
            </w:pPr>
            <w:proofErr w:type="spellStart"/>
            <w:r w:rsidRPr="00845907">
              <w:rPr>
                <w:rFonts w:ascii="Times New Roman" w:eastAsia="Times New Roman" w:hAnsi="Times New Roman" w:cs="Times New Roman"/>
                <w:sz w:val="24"/>
                <w:szCs w:val="24"/>
              </w:rPr>
              <w:t>Увеличение</w:t>
            </w:r>
            <w:proofErr w:type="spellEnd"/>
            <w:r w:rsidRPr="00845907">
              <w:rPr>
                <w:rFonts w:ascii="Times New Roman" w:eastAsia="Times New Roman" w:hAnsi="Times New Roman" w:cs="Times New Roman"/>
                <w:sz w:val="24"/>
                <w:szCs w:val="24"/>
              </w:rPr>
              <w:t xml:space="preserve"> </w:t>
            </w:r>
            <w:hyperlink r:id="rId81" w:anchor="/document/99/902249301/XA00M3U2MF/" w:tooltip="Счет 03 Бланки строгой отчетности" w:history="1">
              <w:proofErr w:type="spellStart"/>
              <w:r w:rsidRPr="00845907">
                <w:rPr>
                  <w:rStyle w:val="a3"/>
                  <w:rFonts w:ascii="Times New Roman" w:eastAsia="Times New Roman" w:hAnsi="Times New Roman" w:cs="Times New Roman"/>
                  <w:sz w:val="24"/>
                  <w:szCs w:val="24"/>
                </w:rPr>
                <w:t>забалансового</w:t>
              </w:r>
              <w:proofErr w:type="spellEnd"/>
              <w:r w:rsidRPr="00845907">
                <w:rPr>
                  <w:rStyle w:val="a3"/>
                  <w:rFonts w:ascii="Times New Roman" w:eastAsia="Times New Roman" w:hAnsi="Times New Roman" w:cs="Times New Roman"/>
                  <w:sz w:val="24"/>
                  <w:szCs w:val="24"/>
                </w:rPr>
                <w:t xml:space="preserve"> </w:t>
              </w:r>
              <w:proofErr w:type="spellStart"/>
              <w:r w:rsidRPr="00845907">
                <w:rPr>
                  <w:rStyle w:val="a3"/>
                  <w:rFonts w:ascii="Times New Roman" w:eastAsia="Times New Roman" w:hAnsi="Times New Roman" w:cs="Times New Roman"/>
                  <w:sz w:val="24"/>
                  <w:szCs w:val="24"/>
                </w:rPr>
                <w:t>счета</w:t>
              </w:r>
              <w:proofErr w:type="spellEnd"/>
              <w:r w:rsidRPr="00845907">
                <w:rPr>
                  <w:rStyle w:val="a3"/>
                  <w:rFonts w:ascii="Times New Roman" w:eastAsia="Times New Roman" w:hAnsi="Times New Roman" w:cs="Times New Roman"/>
                  <w:sz w:val="24"/>
                  <w:szCs w:val="24"/>
                </w:rPr>
                <w:t xml:space="preserve"> 03</w:t>
              </w:r>
            </w:hyperlink>
          </w:p>
        </w:tc>
      </w:tr>
      <w:tr w:rsidR="007B615D" w:rsidRPr="00845907" w:rsidTr="00AC0585">
        <w:tc>
          <w:tcPr>
            <w:tcW w:w="5325" w:type="dxa"/>
            <w:tcBorders>
              <w:top w:val="single" w:sz="6" w:space="0" w:color="000000"/>
              <w:left w:val="single" w:sz="6" w:space="0" w:color="000000"/>
              <w:bottom w:val="single" w:sz="6" w:space="0" w:color="000000"/>
              <w:right w:val="single" w:sz="6" w:space="0" w:color="000000"/>
            </w:tcBorders>
            <w:hideMark/>
          </w:tcPr>
          <w:p w:rsidR="007B615D" w:rsidRPr="00845907" w:rsidRDefault="007B615D" w:rsidP="00C00701">
            <w:pPr>
              <w:pStyle w:val="ac"/>
              <w:jc w:val="both"/>
            </w:pPr>
            <w:r w:rsidRPr="00845907">
              <w:t xml:space="preserve">Списаны БСО с </w:t>
            </w:r>
            <w:proofErr w:type="spellStart"/>
            <w:r w:rsidRPr="00845907">
              <w:t>забалансового</w:t>
            </w:r>
            <w:proofErr w:type="spellEnd"/>
            <w:r w:rsidRPr="00845907">
              <w:t xml:space="preserve"> учета при их оформлении, передаче по назначению либо уничтожении</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7B615D" w:rsidRPr="00845907" w:rsidRDefault="007B615D" w:rsidP="00C00701">
            <w:pPr>
              <w:jc w:val="both"/>
              <w:rPr>
                <w:rFonts w:ascii="Times New Roman" w:eastAsia="Times New Roman" w:hAnsi="Times New Roman" w:cs="Times New Roman"/>
                <w:sz w:val="24"/>
                <w:szCs w:val="24"/>
              </w:rPr>
            </w:pPr>
            <w:proofErr w:type="spellStart"/>
            <w:r w:rsidRPr="00845907">
              <w:rPr>
                <w:rFonts w:ascii="Times New Roman" w:eastAsia="Times New Roman" w:hAnsi="Times New Roman" w:cs="Times New Roman"/>
                <w:sz w:val="24"/>
                <w:szCs w:val="24"/>
              </w:rPr>
              <w:t>Уменьшение</w:t>
            </w:r>
            <w:proofErr w:type="spellEnd"/>
            <w:r w:rsidRPr="00845907">
              <w:rPr>
                <w:rFonts w:ascii="Times New Roman" w:eastAsia="Times New Roman" w:hAnsi="Times New Roman" w:cs="Times New Roman"/>
                <w:sz w:val="24"/>
                <w:szCs w:val="24"/>
              </w:rPr>
              <w:t> </w:t>
            </w:r>
            <w:proofErr w:type="spellStart"/>
            <w:r w:rsidR="009F5F4B">
              <w:rPr>
                <w:rStyle w:val="a3"/>
                <w:rFonts w:ascii="Times New Roman" w:eastAsia="Times New Roman" w:hAnsi="Times New Roman" w:cs="Times New Roman"/>
                <w:sz w:val="24"/>
                <w:szCs w:val="24"/>
              </w:rPr>
              <w:fldChar w:fldCharType="begin"/>
            </w:r>
            <w:r w:rsidR="009F5F4B">
              <w:rPr>
                <w:rStyle w:val="a3"/>
                <w:rFonts w:ascii="Times New Roman" w:eastAsia="Times New Roman" w:hAnsi="Times New Roman" w:cs="Times New Roman"/>
                <w:sz w:val="24"/>
                <w:szCs w:val="24"/>
              </w:rPr>
              <w:instrText xml:space="preserve"> HYPERLINK "https://vip.gosfinansy.ru/" \l "/document/99/902249301/XA00M3U2MF/" \o "Счет 03 Бланки строгой отчетности" </w:instrText>
            </w:r>
            <w:r w:rsidR="009F5F4B">
              <w:rPr>
                <w:rStyle w:val="a3"/>
                <w:rFonts w:ascii="Times New Roman" w:eastAsia="Times New Roman" w:hAnsi="Times New Roman" w:cs="Times New Roman"/>
                <w:sz w:val="24"/>
                <w:szCs w:val="24"/>
              </w:rPr>
              <w:fldChar w:fldCharType="separate"/>
            </w:r>
            <w:r w:rsidRPr="00845907">
              <w:rPr>
                <w:rStyle w:val="a3"/>
                <w:rFonts w:ascii="Times New Roman" w:eastAsia="Times New Roman" w:hAnsi="Times New Roman" w:cs="Times New Roman"/>
                <w:sz w:val="24"/>
                <w:szCs w:val="24"/>
              </w:rPr>
              <w:t>забалансового</w:t>
            </w:r>
            <w:proofErr w:type="spellEnd"/>
            <w:r w:rsidRPr="00845907">
              <w:rPr>
                <w:rStyle w:val="a3"/>
                <w:rFonts w:ascii="Times New Roman" w:eastAsia="Times New Roman" w:hAnsi="Times New Roman" w:cs="Times New Roman"/>
                <w:sz w:val="24"/>
                <w:szCs w:val="24"/>
              </w:rPr>
              <w:t xml:space="preserve"> </w:t>
            </w:r>
            <w:proofErr w:type="spellStart"/>
            <w:r w:rsidRPr="00845907">
              <w:rPr>
                <w:rStyle w:val="a3"/>
                <w:rFonts w:ascii="Times New Roman" w:eastAsia="Times New Roman" w:hAnsi="Times New Roman" w:cs="Times New Roman"/>
                <w:sz w:val="24"/>
                <w:szCs w:val="24"/>
              </w:rPr>
              <w:t>счета</w:t>
            </w:r>
            <w:proofErr w:type="spellEnd"/>
            <w:r w:rsidRPr="00845907">
              <w:rPr>
                <w:rStyle w:val="a3"/>
                <w:rFonts w:ascii="Times New Roman" w:eastAsia="Times New Roman" w:hAnsi="Times New Roman" w:cs="Times New Roman"/>
                <w:sz w:val="24"/>
                <w:szCs w:val="24"/>
              </w:rPr>
              <w:t xml:space="preserve"> 03</w:t>
            </w:r>
            <w:r w:rsidR="009F5F4B">
              <w:rPr>
                <w:rStyle w:val="a3"/>
                <w:rFonts w:ascii="Times New Roman" w:eastAsia="Times New Roman" w:hAnsi="Times New Roman" w:cs="Times New Roman"/>
                <w:sz w:val="24"/>
                <w:szCs w:val="24"/>
              </w:rPr>
              <w:fldChar w:fldCharType="end"/>
            </w:r>
          </w:p>
        </w:tc>
      </w:tr>
      <w:tr w:rsidR="007B615D" w:rsidRPr="009F5F4B" w:rsidTr="00AC0585">
        <w:tc>
          <w:tcPr>
            <w:tcW w:w="0" w:type="auto"/>
            <w:gridSpan w:val="3"/>
            <w:tcBorders>
              <w:top w:val="single" w:sz="6" w:space="0" w:color="000000"/>
              <w:left w:val="single" w:sz="6" w:space="0" w:color="000000"/>
              <w:bottom w:val="single" w:sz="6" w:space="0" w:color="000000"/>
              <w:right w:val="single" w:sz="6" w:space="0" w:color="000000"/>
            </w:tcBorders>
            <w:hideMark/>
          </w:tcPr>
          <w:p w:rsidR="007B615D" w:rsidRPr="00845907" w:rsidRDefault="007B615D" w:rsidP="00C00701">
            <w:pPr>
              <w:pStyle w:val="ac"/>
              <w:jc w:val="both"/>
            </w:pPr>
            <w:r w:rsidRPr="00845907">
              <w:t xml:space="preserve">Х – с учетом того, где стоит обозначение: код группы синтетического счета или </w:t>
            </w:r>
            <w:hyperlink r:id="rId82" w:anchor="/document/16/132637/" w:history="1">
              <w:r w:rsidRPr="00845907">
                <w:rPr>
                  <w:rStyle w:val="a3"/>
                </w:rPr>
                <w:t>соответствующая подстатья КОСГУ</w:t>
              </w:r>
            </w:hyperlink>
            <w:r w:rsidRPr="00845907">
              <w:t>.</w:t>
            </w:r>
          </w:p>
          <w:p w:rsidR="007B615D" w:rsidRPr="00845907" w:rsidRDefault="007B615D" w:rsidP="00C00701">
            <w:pPr>
              <w:pStyle w:val="ac"/>
              <w:jc w:val="both"/>
            </w:pPr>
            <w:r w:rsidRPr="00845907">
              <w:t>ХХ – коды группы и вида синтетического счета объекта учета.</w:t>
            </w:r>
          </w:p>
        </w:tc>
      </w:tr>
    </w:tbl>
    <w:p w:rsidR="00FD5401" w:rsidRPr="00845907" w:rsidRDefault="00FD5401" w:rsidP="00C00701">
      <w:pPr>
        <w:jc w:val="both"/>
        <w:rPr>
          <w:rFonts w:ascii="Times New Roman" w:hAnsi="Times New Roman" w:cs="Times New Roman"/>
          <w:sz w:val="24"/>
          <w:szCs w:val="24"/>
          <w:lang w:val="ru-RU"/>
        </w:rPr>
      </w:pPr>
      <w:r w:rsidRPr="00845907">
        <w:rPr>
          <w:rFonts w:ascii="Times New Roman" w:hAnsi="Times New Roman" w:cs="Times New Roman"/>
          <w:sz w:val="24"/>
          <w:szCs w:val="24"/>
          <w:lang w:val="ru-RU" w:eastAsia="ru-RU"/>
        </w:rPr>
        <w:t>5.3.</w:t>
      </w:r>
      <w:r w:rsidRPr="00845907">
        <w:rPr>
          <w:rFonts w:ascii="Times New Roman" w:hAnsi="Times New Roman" w:cs="Times New Roman"/>
          <w:color w:val="222222"/>
          <w:sz w:val="24"/>
          <w:szCs w:val="24"/>
          <w:shd w:val="clear" w:color="auto" w:fill="FFFFFF"/>
          <w:lang w:val="ru-RU"/>
        </w:rPr>
        <w:t xml:space="preserve"> </w:t>
      </w:r>
      <w:r w:rsidRPr="00845907">
        <w:rPr>
          <w:rFonts w:ascii="Times New Roman" w:hAnsi="Times New Roman" w:cs="Times New Roman"/>
          <w:sz w:val="24"/>
          <w:szCs w:val="24"/>
          <w:lang w:val="ru-RU" w:eastAsia="ru-RU"/>
        </w:rPr>
        <w:t>Счет 23 «Периодические издания для пользования».</w:t>
      </w:r>
      <w:r w:rsidRPr="00845907">
        <w:rPr>
          <w:rFonts w:ascii="Times New Roman" w:eastAsia="Times New Roman" w:hAnsi="Times New Roman" w:cs="Times New Roman"/>
          <w:color w:val="222222"/>
          <w:sz w:val="24"/>
          <w:szCs w:val="24"/>
          <w:lang w:val="ru-RU" w:eastAsia="ru-RU"/>
        </w:rPr>
        <w:t xml:space="preserve"> </w:t>
      </w:r>
      <w:r w:rsidRPr="00845907">
        <w:rPr>
          <w:rFonts w:ascii="Times New Roman" w:hAnsi="Times New Roman" w:cs="Times New Roman"/>
          <w:sz w:val="24"/>
          <w:szCs w:val="24"/>
          <w:lang w:val="ru-RU"/>
        </w:rPr>
        <w:t>Периодические издания принимаем к учету на</w:t>
      </w:r>
      <w:r w:rsidRPr="00845907">
        <w:rPr>
          <w:rFonts w:ascii="Times New Roman" w:hAnsi="Times New Roman" w:cs="Times New Roman"/>
          <w:sz w:val="24"/>
          <w:szCs w:val="24"/>
        </w:rPr>
        <w:t> </w:t>
      </w:r>
      <w:hyperlink r:id="rId83" w:anchor="/document/99/902249301/XA00MC22NK/" w:tgtFrame="_self" w:tooltip="23 Периодические издания для пользования" w:history="1">
        <w:r w:rsidRPr="00845907">
          <w:rPr>
            <w:rStyle w:val="a3"/>
            <w:rFonts w:ascii="Times New Roman" w:hAnsi="Times New Roman" w:cs="Times New Roman"/>
            <w:sz w:val="24"/>
            <w:szCs w:val="24"/>
            <w:lang w:val="ru-RU"/>
          </w:rPr>
          <w:t>счет 23</w:t>
        </w:r>
      </w:hyperlink>
      <w:r w:rsidRPr="00845907">
        <w:rPr>
          <w:rFonts w:ascii="Times New Roman" w:hAnsi="Times New Roman" w:cs="Times New Roman"/>
          <w:sz w:val="24"/>
          <w:szCs w:val="24"/>
        </w:rPr>
        <w:t> </w:t>
      </w:r>
      <w:r w:rsidRPr="00845907">
        <w:rPr>
          <w:rFonts w:ascii="Times New Roman" w:hAnsi="Times New Roman" w:cs="Times New Roman"/>
          <w:sz w:val="24"/>
          <w:szCs w:val="24"/>
          <w:lang w:val="ru-RU"/>
        </w:rPr>
        <w:t>в условной оценке: один журнал – 1 руб., одна годовая подписка газет – 1 руб.</w:t>
      </w:r>
      <w:r w:rsidRPr="00845907">
        <w:rPr>
          <w:rFonts w:ascii="Times New Roman" w:hAnsi="Times New Roman" w:cs="Times New Roman"/>
          <w:sz w:val="24"/>
          <w:szCs w:val="24"/>
        </w:rPr>
        <w:t> </w:t>
      </w:r>
    </w:p>
    <w:p w:rsidR="00FB23A6" w:rsidRPr="00845907" w:rsidRDefault="00FB23A6" w:rsidP="00C00701">
      <w:pPr>
        <w:jc w:val="both"/>
        <w:rPr>
          <w:rFonts w:ascii="Times New Roman" w:hAnsi="Times New Roman" w:cs="Times New Roman"/>
          <w:sz w:val="24"/>
          <w:szCs w:val="24"/>
          <w:lang w:val="ru-RU"/>
        </w:rPr>
      </w:pPr>
      <w:r w:rsidRPr="00845907">
        <w:rPr>
          <w:rFonts w:ascii="Times New Roman" w:hAnsi="Times New Roman" w:cs="Times New Roman"/>
          <w:sz w:val="24"/>
          <w:szCs w:val="24"/>
          <w:lang w:val="ru-RU"/>
        </w:rPr>
        <w:t>На счете 23 учитывайте газеты, журналы и другие периодические издания, которые купили для комплектации библиотечного фонда.</w:t>
      </w:r>
    </w:p>
    <w:p w:rsidR="00FB23A6" w:rsidRPr="00845907" w:rsidRDefault="00FB23A6" w:rsidP="00C00701">
      <w:pPr>
        <w:jc w:val="both"/>
        <w:rPr>
          <w:rFonts w:ascii="Times New Roman" w:hAnsi="Times New Roman" w:cs="Times New Roman"/>
          <w:sz w:val="24"/>
          <w:szCs w:val="24"/>
          <w:lang w:val="ru-RU"/>
        </w:rPr>
      </w:pPr>
      <w:r w:rsidRPr="00845907">
        <w:rPr>
          <w:rFonts w:ascii="Times New Roman" w:hAnsi="Times New Roman" w:cs="Times New Roman"/>
          <w:sz w:val="24"/>
          <w:szCs w:val="24"/>
          <w:lang w:val="ru-RU"/>
        </w:rPr>
        <w:t>Основание: п. 377 Инструкции № 157н.</w:t>
      </w:r>
    </w:p>
    <w:p w:rsidR="00FB23A6" w:rsidRPr="00845907" w:rsidRDefault="00FB23A6" w:rsidP="00C00701">
      <w:pPr>
        <w:jc w:val="both"/>
        <w:rPr>
          <w:rFonts w:ascii="Times New Roman" w:hAnsi="Times New Roman" w:cs="Times New Roman"/>
          <w:sz w:val="24"/>
          <w:szCs w:val="24"/>
          <w:lang w:val="ru-RU"/>
        </w:rPr>
      </w:pPr>
      <w:r w:rsidRPr="00845907">
        <w:rPr>
          <w:rFonts w:ascii="Times New Roman" w:hAnsi="Times New Roman" w:cs="Times New Roman"/>
          <w:sz w:val="24"/>
          <w:szCs w:val="24"/>
          <w:lang w:val="ru-RU"/>
        </w:rPr>
        <w:t>Учитывать периодические издания на забалансовом счете 23, если у учреждения нет библиотечного фонда, нет оснований.</w:t>
      </w:r>
    </w:p>
    <w:p w:rsidR="00FB23A6" w:rsidRPr="00845907" w:rsidRDefault="00FB23A6" w:rsidP="00C00701">
      <w:pPr>
        <w:jc w:val="both"/>
        <w:rPr>
          <w:rFonts w:ascii="Times New Roman" w:hAnsi="Times New Roman" w:cs="Times New Roman"/>
          <w:sz w:val="24"/>
          <w:szCs w:val="24"/>
          <w:lang w:val="ru-RU"/>
        </w:rPr>
      </w:pPr>
      <w:r w:rsidRPr="00845907">
        <w:rPr>
          <w:rFonts w:ascii="Times New Roman" w:hAnsi="Times New Roman" w:cs="Times New Roman"/>
          <w:sz w:val="24"/>
          <w:szCs w:val="24"/>
          <w:lang w:val="ru-RU"/>
        </w:rPr>
        <w:t>Для учета периодических изданий можете ввести дополнительный забалансовый счет.</w:t>
      </w:r>
    </w:p>
    <w:p w:rsidR="00FB23A6" w:rsidRPr="00845907" w:rsidRDefault="00FB23A6" w:rsidP="00C00701">
      <w:pPr>
        <w:jc w:val="both"/>
        <w:rPr>
          <w:rFonts w:ascii="Times New Roman" w:hAnsi="Times New Roman" w:cs="Times New Roman"/>
          <w:sz w:val="24"/>
          <w:szCs w:val="24"/>
          <w:lang w:val="ru-RU"/>
        </w:rPr>
      </w:pPr>
      <w:r w:rsidRPr="00845907">
        <w:rPr>
          <w:rFonts w:ascii="Times New Roman" w:hAnsi="Times New Roman" w:cs="Times New Roman"/>
          <w:sz w:val="24"/>
          <w:szCs w:val="24"/>
          <w:lang w:val="ru-RU"/>
        </w:rPr>
        <w:t xml:space="preserve">Передачу периодических изданий отразите с дополнительного </w:t>
      </w:r>
      <w:proofErr w:type="spellStart"/>
      <w:r w:rsidRPr="00845907">
        <w:rPr>
          <w:rFonts w:ascii="Times New Roman" w:hAnsi="Times New Roman" w:cs="Times New Roman"/>
          <w:sz w:val="24"/>
          <w:szCs w:val="24"/>
          <w:lang w:val="ru-RU"/>
        </w:rPr>
        <w:t>забалансового</w:t>
      </w:r>
      <w:proofErr w:type="spellEnd"/>
      <w:r w:rsidRPr="00845907">
        <w:rPr>
          <w:rFonts w:ascii="Times New Roman" w:hAnsi="Times New Roman" w:cs="Times New Roman"/>
          <w:sz w:val="24"/>
          <w:szCs w:val="24"/>
          <w:lang w:val="ru-RU"/>
        </w:rPr>
        <w:t xml:space="preserve"> счета.</w:t>
      </w:r>
    </w:p>
    <w:p w:rsidR="008E0CB0" w:rsidRPr="00845907" w:rsidRDefault="008E0CB0" w:rsidP="00C00701">
      <w:pPr>
        <w:jc w:val="both"/>
        <w:rPr>
          <w:rFonts w:ascii="Times New Roman" w:hAnsi="Times New Roman" w:cs="Times New Roman"/>
          <w:sz w:val="24"/>
          <w:szCs w:val="24"/>
          <w:lang w:val="ru-RU"/>
        </w:rPr>
      </w:pPr>
      <w:r w:rsidRPr="00845907">
        <w:rPr>
          <w:rFonts w:ascii="Times New Roman" w:hAnsi="Times New Roman" w:cs="Times New Roman"/>
          <w:sz w:val="24"/>
          <w:szCs w:val="24"/>
          <w:lang w:val="ru-RU"/>
        </w:rPr>
        <w:t>Безвозмездную передачу оформляем</w:t>
      </w:r>
      <w:r w:rsidR="00FB23A6" w:rsidRPr="00845907">
        <w:rPr>
          <w:rFonts w:ascii="Times New Roman" w:hAnsi="Times New Roman" w:cs="Times New Roman"/>
          <w:sz w:val="24"/>
          <w:szCs w:val="24"/>
          <w:lang w:val="ru-RU"/>
        </w:rPr>
        <w:t xml:space="preserve"> Актом о приеме-передаче объектов (ф. 0510448). В акте ука</w:t>
      </w:r>
      <w:r w:rsidRPr="00845907">
        <w:rPr>
          <w:rFonts w:ascii="Times New Roman" w:hAnsi="Times New Roman" w:cs="Times New Roman"/>
          <w:sz w:val="24"/>
          <w:szCs w:val="24"/>
          <w:lang w:val="ru-RU"/>
        </w:rPr>
        <w:t>зываем</w:t>
      </w:r>
      <w:r w:rsidR="00FB23A6" w:rsidRPr="00845907">
        <w:rPr>
          <w:rFonts w:ascii="Times New Roman" w:hAnsi="Times New Roman" w:cs="Times New Roman"/>
          <w:sz w:val="24"/>
          <w:szCs w:val="24"/>
          <w:lang w:val="ru-RU"/>
        </w:rPr>
        <w:t xml:space="preserve"> документ-основание</w:t>
      </w:r>
      <w:r w:rsidRPr="00845907">
        <w:rPr>
          <w:rFonts w:ascii="Times New Roman" w:hAnsi="Times New Roman" w:cs="Times New Roman"/>
          <w:sz w:val="24"/>
          <w:szCs w:val="24"/>
          <w:lang w:val="ru-RU"/>
        </w:rPr>
        <w:t>:</w:t>
      </w:r>
      <w:r w:rsidR="00FB23A6" w:rsidRPr="00845907">
        <w:rPr>
          <w:rFonts w:ascii="Times New Roman" w:hAnsi="Times New Roman" w:cs="Times New Roman"/>
          <w:sz w:val="24"/>
          <w:szCs w:val="24"/>
          <w:lang w:val="ru-RU"/>
        </w:rPr>
        <w:t xml:space="preserve"> служебная записка материально ответственного лица</w:t>
      </w:r>
      <w:r w:rsidRPr="00845907">
        <w:rPr>
          <w:rFonts w:ascii="Times New Roman" w:hAnsi="Times New Roman" w:cs="Times New Roman"/>
          <w:sz w:val="24"/>
          <w:szCs w:val="24"/>
          <w:lang w:val="ru-RU"/>
        </w:rPr>
        <w:t xml:space="preserve">. </w:t>
      </w:r>
    </w:p>
    <w:p w:rsidR="008E0CB0" w:rsidRPr="00845907" w:rsidRDefault="008E0CB0" w:rsidP="00C00701">
      <w:pPr>
        <w:jc w:val="both"/>
        <w:rPr>
          <w:rFonts w:ascii="Times New Roman" w:hAnsi="Times New Roman" w:cs="Times New Roman"/>
          <w:sz w:val="24"/>
          <w:szCs w:val="24"/>
          <w:lang w:val="ru-RU"/>
        </w:rPr>
      </w:pPr>
      <w:r w:rsidRPr="00845907">
        <w:rPr>
          <w:rFonts w:ascii="Times New Roman" w:hAnsi="Times New Roman" w:cs="Times New Roman"/>
          <w:sz w:val="24"/>
          <w:szCs w:val="24"/>
          <w:lang w:val="ru-RU"/>
        </w:rPr>
        <w:t xml:space="preserve">Которую формируют на основании: письменного </w:t>
      </w:r>
      <w:r w:rsidR="00FB23A6" w:rsidRPr="00845907">
        <w:rPr>
          <w:rFonts w:ascii="Times New Roman" w:hAnsi="Times New Roman" w:cs="Times New Roman"/>
          <w:sz w:val="24"/>
          <w:szCs w:val="24"/>
          <w:lang w:val="ru-RU"/>
        </w:rPr>
        <w:t>распоряжение</w:t>
      </w:r>
      <w:r w:rsidRPr="00845907">
        <w:rPr>
          <w:rFonts w:ascii="Times New Roman" w:hAnsi="Times New Roman" w:cs="Times New Roman"/>
          <w:sz w:val="24"/>
          <w:szCs w:val="24"/>
          <w:lang w:val="ru-RU"/>
        </w:rPr>
        <w:t xml:space="preserve"> директора</w:t>
      </w:r>
      <w:r w:rsidR="00FB23A6" w:rsidRPr="00845907">
        <w:rPr>
          <w:rFonts w:ascii="Times New Roman" w:hAnsi="Times New Roman" w:cs="Times New Roman"/>
          <w:sz w:val="24"/>
          <w:szCs w:val="24"/>
          <w:lang w:val="ru-RU"/>
        </w:rPr>
        <w:t>, договор дарения или договор безвозмездной передачи.</w:t>
      </w:r>
    </w:p>
    <w:p w:rsidR="00FB23A6" w:rsidRPr="00845907" w:rsidRDefault="00FB23A6" w:rsidP="00C00701">
      <w:pPr>
        <w:jc w:val="both"/>
        <w:rPr>
          <w:rFonts w:ascii="Times New Roman" w:hAnsi="Times New Roman" w:cs="Times New Roman"/>
          <w:sz w:val="24"/>
          <w:szCs w:val="24"/>
          <w:lang w:val="ru-RU"/>
        </w:rPr>
      </w:pPr>
      <w:r w:rsidRPr="00845907">
        <w:rPr>
          <w:rFonts w:ascii="Times New Roman" w:hAnsi="Times New Roman" w:cs="Times New Roman"/>
          <w:sz w:val="24"/>
          <w:szCs w:val="24"/>
          <w:lang w:val="ru-RU"/>
        </w:rPr>
        <w:t>При передаче организациям госсектора дополнительно составьте Извещение (ф. 0504805) в двух экземплярах – по одному для каждой из сторон.</w:t>
      </w:r>
    </w:p>
    <w:p w:rsidR="00FD5401" w:rsidRPr="00845907" w:rsidRDefault="00486CA3"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5.3.</w:t>
      </w:r>
      <w:r w:rsidR="00FB23A6" w:rsidRPr="00845907">
        <w:rPr>
          <w:rFonts w:ascii="Times New Roman" w:hAnsi="Times New Roman" w:cs="Times New Roman"/>
          <w:sz w:val="24"/>
          <w:szCs w:val="24"/>
          <w:lang w:val="ru-RU" w:eastAsia="ru-RU"/>
        </w:rPr>
        <w:t>1</w:t>
      </w:r>
      <w:r w:rsidRPr="00845907">
        <w:rPr>
          <w:rFonts w:ascii="Times New Roman" w:hAnsi="Times New Roman" w:cs="Times New Roman"/>
          <w:sz w:val="24"/>
          <w:szCs w:val="24"/>
          <w:lang w:val="ru-RU" w:eastAsia="ru-RU"/>
        </w:rPr>
        <w:t>.</w:t>
      </w:r>
      <w:r w:rsidR="00FD5401" w:rsidRPr="00845907">
        <w:rPr>
          <w:rFonts w:ascii="Times New Roman" w:hAnsi="Times New Roman" w:cs="Times New Roman"/>
          <w:sz w:val="24"/>
          <w:szCs w:val="24"/>
          <w:lang w:val="ru-RU" w:eastAsia="ru-RU"/>
        </w:rPr>
        <w:t>Учет на забалансовом </w:t>
      </w:r>
      <w:hyperlink r:id="rId84" w:anchor="/document/99/902249301/XA00MC22NK/" w:tooltip="23 Периодические издания для пользования" w:history="1">
        <w:r w:rsidR="00FD5401" w:rsidRPr="00845907">
          <w:rPr>
            <w:rStyle w:val="a3"/>
            <w:rFonts w:ascii="Times New Roman" w:hAnsi="Times New Roman" w:cs="Times New Roman"/>
            <w:sz w:val="24"/>
            <w:szCs w:val="24"/>
            <w:lang w:val="ru-RU" w:eastAsia="ru-RU"/>
          </w:rPr>
          <w:t>счете 23</w:t>
        </w:r>
      </w:hyperlink>
      <w:r w:rsidR="00FD5401" w:rsidRPr="00845907">
        <w:rPr>
          <w:rFonts w:ascii="Times New Roman" w:hAnsi="Times New Roman" w:cs="Times New Roman"/>
          <w:sz w:val="24"/>
          <w:szCs w:val="24"/>
          <w:lang w:val="ru-RU" w:eastAsia="ru-RU"/>
        </w:rPr>
        <w:t> </w:t>
      </w:r>
      <w:r w:rsidRPr="00845907">
        <w:rPr>
          <w:rFonts w:ascii="Times New Roman" w:hAnsi="Times New Roman" w:cs="Times New Roman"/>
          <w:sz w:val="24"/>
          <w:szCs w:val="24"/>
          <w:lang w:val="ru-RU" w:eastAsia="ru-RU"/>
        </w:rPr>
        <w:t xml:space="preserve">ведите по простой системе – без </w:t>
      </w:r>
      <w:hyperlink r:id="rId85" w:anchor="/document/16/71617/dfastqc7m8/" w:tooltip="Двойная запись – это отражение каждого факта хозяйственной жизни не менее чем на двух взаимосвязанных счетах бухучета по дебету одного и кредиту другого счета в одной и той..." w:history="1">
        <w:r w:rsidR="00FD5401" w:rsidRPr="00845907">
          <w:rPr>
            <w:rStyle w:val="a3"/>
            <w:rFonts w:ascii="Times New Roman" w:hAnsi="Times New Roman" w:cs="Times New Roman"/>
            <w:color w:val="auto"/>
            <w:sz w:val="24"/>
            <w:szCs w:val="24"/>
            <w:u w:val="none"/>
            <w:lang w:val="ru-RU" w:eastAsia="ru-RU"/>
          </w:rPr>
          <w:t>метода двойной записи</w:t>
        </w:r>
      </w:hyperlink>
      <w:r w:rsidR="00FD5401" w:rsidRPr="00845907">
        <w:rPr>
          <w:rFonts w:ascii="Times New Roman" w:hAnsi="Times New Roman" w:cs="Times New Roman"/>
          <w:sz w:val="24"/>
          <w:szCs w:val="24"/>
          <w:lang w:val="ru-RU" w:eastAsia="ru-RU"/>
        </w:rPr>
        <w:t>. Рассмотрим типовые проводки, актуальные для всех типов учреждений:</w:t>
      </w:r>
    </w:p>
    <w:tbl>
      <w:tblPr>
        <w:tblW w:w="5000" w:type="pct"/>
        <w:tblCellMar>
          <w:top w:w="15" w:type="dxa"/>
          <w:left w:w="15" w:type="dxa"/>
          <w:bottom w:w="15" w:type="dxa"/>
          <w:right w:w="15" w:type="dxa"/>
        </w:tblCellMar>
        <w:tblLook w:val="04A0" w:firstRow="1" w:lastRow="0" w:firstColumn="1" w:lastColumn="0" w:noHBand="0" w:noVBand="1"/>
      </w:tblPr>
      <w:tblGrid>
        <w:gridCol w:w="5530"/>
        <w:gridCol w:w="2124"/>
        <w:gridCol w:w="1984"/>
      </w:tblGrid>
      <w:tr w:rsidR="00486CA3" w:rsidRPr="00845907" w:rsidTr="00486CA3">
        <w:tc>
          <w:tcPr>
            <w:tcW w:w="2868"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FD5401" w:rsidRPr="00845907" w:rsidRDefault="00FD5401" w:rsidP="00C00701">
            <w:pPr>
              <w:jc w:val="both"/>
              <w:rPr>
                <w:rFonts w:ascii="Times New Roman" w:hAnsi="Times New Roman" w:cs="Times New Roman"/>
                <w:sz w:val="24"/>
                <w:szCs w:val="24"/>
                <w:lang w:val="ru-RU" w:eastAsia="ru-RU"/>
              </w:rPr>
            </w:pPr>
            <w:r w:rsidRPr="00845907">
              <w:rPr>
                <w:rFonts w:ascii="Times New Roman" w:hAnsi="Times New Roman" w:cs="Times New Roman"/>
                <w:b/>
                <w:bCs/>
                <w:sz w:val="24"/>
                <w:szCs w:val="24"/>
                <w:lang w:val="ru-RU" w:eastAsia="ru-RU"/>
              </w:rPr>
              <w:t>Содержание операции</w:t>
            </w:r>
          </w:p>
        </w:tc>
        <w:tc>
          <w:tcPr>
            <w:tcW w:w="1102"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D5401" w:rsidRPr="00845907" w:rsidRDefault="00FD5401" w:rsidP="00C00701">
            <w:pPr>
              <w:jc w:val="both"/>
              <w:rPr>
                <w:rFonts w:ascii="Times New Roman" w:hAnsi="Times New Roman" w:cs="Times New Roman"/>
                <w:sz w:val="24"/>
                <w:szCs w:val="24"/>
                <w:lang w:val="ru-RU" w:eastAsia="ru-RU"/>
              </w:rPr>
            </w:pPr>
            <w:r w:rsidRPr="00845907">
              <w:rPr>
                <w:rFonts w:ascii="Times New Roman" w:hAnsi="Times New Roman" w:cs="Times New Roman"/>
                <w:b/>
                <w:bCs/>
                <w:sz w:val="24"/>
                <w:szCs w:val="24"/>
                <w:lang w:val="ru-RU" w:eastAsia="ru-RU"/>
              </w:rPr>
              <w:t>Увеличение показателя</w:t>
            </w:r>
          </w:p>
        </w:tc>
        <w:tc>
          <w:tcPr>
            <w:tcW w:w="1029" w:type="pct"/>
            <w:tcBorders>
              <w:top w:val="single" w:sz="6" w:space="0" w:color="222222"/>
              <w:left w:val="single" w:sz="6" w:space="0" w:color="222222"/>
              <w:bottom w:val="single" w:sz="6" w:space="0" w:color="222222"/>
            </w:tcBorders>
            <w:tcMar>
              <w:top w:w="75" w:type="dxa"/>
              <w:left w:w="75" w:type="dxa"/>
              <w:bottom w:w="75" w:type="dxa"/>
              <w:right w:w="75" w:type="dxa"/>
            </w:tcMar>
            <w:hideMark/>
          </w:tcPr>
          <w:p w:rsidR="00FD5401" w:rsidRPr="00845907" w:rsidRDefault="00FD5401" w:rsidP="00C00701">
            <w:pPr>
              <w:jc w:val="both"/>
              <w:rPr>
                <w:rFonts w:ascii="Times New Roman" w:hAnsi="Times New Roman" w:cs="Times New Roman"/>
                <w:sz w:val="24"/>
                <w:szCs w:val="24"/>
                <w:lang w:val="ru-RU" w:eastAsia="ru-RU"/>
              </w:rPr>
            </w:pPr>
            <w:r w:rsidRPr="00845907">
              <w:rPr>
                <w:rFonts w:ascii="Times New Roman" w:hAnsi="Times New Roman" w:cs="Times New Roman"/>
                <w:b/>
                <w:bCs/>
                <w:sz w:val="24"/>
                <w:szCs w:val="24"/>
                <w:lang w:val="ru-RU" w:eastAsia="ru-RU"/>
              </w:rPr>
              <w:t>Уменьшение показателя</w:t>
            </w:r>
          </w:p>
        </w:tc>
      </w:tr>
      <w:tr w:rsidR="00486CA3" w:rsidRPr="00845907" w:rsidTr="00486CA3">
        <w:tc>
          <w:tcPr>
            <w:tcW w:w="2868"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FD5401" w:rsidRPr="00845907" w:rsidRDefault="00FD5401"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Приняты периодические издания для библиотечного фонда</w:t>
            </w:r>
            <w:r w:rsidR="00D27DBA" w:rsidRPr="00845907">
              <w:rPr>
                <w:rFonts w:ascii="Times New Roman" w:hAnsi="Times New Roman" w:cs="Times New Roman"/>
                <w:sz w:val="24"/>
                <w:szCs w:val="24"/>
                <w:lang w:val="ru-RU" w:eastAsia="ru-RU"/>
              </w:rPr>
              <w:t xml:space="preserve"> </w:t>
            </w:r>
            <w:r w:rsidRPr="00845907">
              <w:rPr>
                <w:rFonts w:ascii="Times New Roman" w:hAnsi="Times New Roman" w:cs="Times New Roman"/>
                <w:sz w:val="24"/>
                <w:szCs w:val="24"/>
                <w:lang w:val="ru-RU" w:eastAsia="ru-RU"/>
              </w:rPr>
              <w:t>Основание – отгрузочные документы</w:t>
            </w:r>
          </w:p>
        </w:tc>
        <w:tc>
          <w:tcPr>
            <w:tcW w:w="1102"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D5401" w:rsidRPr="00845907" w:rsidRDefault="00FD5401"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Забалансовый счет 23</w:t>
            </w:r>
          </w:p>
        </w:tc>
        <w:tc>
          <w:tcPr>
            <w:tcW w:w="1029" w:type="pct"/>
            <w:tcBorders>
              <w:top w:val="single" w:sz="6" w:space="0" w:color="222222"/>
              <w:left w:val="single" w:sz="6" w:space="0" w:color="222222"/>
              <w:bottom w:val="single" w:sz="6" w:space="0" w:color="222222"/>
            </w:tcBorders>
            <w:tcMar>
              <w:top w:w="75" w:type="dxa"/>
              <w:left w:w="75" w:type="dxa"/>
              <w:bottom w:w="75" w:type="dxa"/>
              <w:right w:w="75" w:type="dxa"/>
            </w:tcMar>
            <w:hideMark/>
          </w:tcPr>
          <w:p w:rsidR="00FD5401" w:rsidRPr="00845907" w:rsidRDefault="00FD5401" w:rsidP="00C00701">
            <w:pPr>
              <w:jc w:val="both"/>
              <w:rPr>
                <w:rFonts w:ascii="Times New Roman" w:hAnsi="Times New Roman" w:cs="Times New Roman"/>
                <w:sz w:val="24"/>
                <w:szCs w:val="24"/>
                <w:lang w:val="ru-RU" w:eastAsia="ru-RU"/>
              </w:rPr>
            </w:pPr>
          </w:p>
        </w:tc>
      </w:tr>
      <w:tr w:rsidR="00486CA3" w:rsidRPr="00845907" w:rsidTr="00486CA3">
        <w:tc>
          <w:tcPr>
            <w:tcW w:w="2868"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FD5401" w:rsidRPr="00845907" w:rsidRDefault="00FD5401"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 xml:space="preserve">Списаны периодические издания с </w:t>
            </w:r>
            <w:proofErr w:type="spellStart"/>
            <w:r w:rsidRPr="00845907">
              <w:rPr>
                <w:rFonts w:ascii="Times New Roman" w:hAnsi="Times New Roman" w:cs="Times New Roman"/>
                <w:sz w:val="24"/>
                <w:szCs w:val="24"/>
                <w:lang w:val="ru-RU" w:eastAsia="ru-RU"/>
              </w:rPr>
              <w:t>забалансового</w:t>
            </w:r>
            <w:proofErr w:type="spellEnd"/>
            <w:r w:rsidRPr="00845907">
              <w:rPr>
                <w:rFonts w:ascii="Times New Roman" w:hAnsi="Times New Roman" w:cs="Times New Roman"/>
                <w:sz w:val="24"/>
                <w:szCs w:val="24"/>
                <w:lang w:val="ru-RU" w:eastAsia="ru-RU"/>
              </w:rPr>
              <w:t xml:space="preserve"> учета</w:t>
            </w:r>
            <w:r w:rsidR="00D27DBA" w:rsidRPr="00845907">
              <w:rPr>
                <w:rFonts w:ascii="Times New Roman" w:hAnsi="Times New Roman" w:cs="Times New Roman"/>
                <w:sz w:val="24"/>
                <w:szCs w:val="24"/>
                <w:lang w:val="ru-RU" w:eastAsia="ru-RU"/>
              </w:rPr>
              <w:t xml:space="preserve"> </w:t>
            </w:r>
            <w:r w:rsidRPr="00845907">
              <w:rPr>
                <w:rFonts w:ascii="Times New Roman" w:hAnsi="Times New Roman" w:cs="Times New Roman"/>
                <w:sz w:val="24"/>
                <w:szCs w:val="24"/>
                <w:lang w:val="ru-RU" w:eastAsia="ru-RU"/>
              </w:rPr>
              <w:t>Основание – решение комиссии, оформленное актом о списании, актом о приеме-передаче</w:t>
            </w:r>
          </w:p>
        </w:tc>
        <w:tc>
          <w:tcPr>
            <w:tcW w:w="1102"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FD5401" w:rsidRPr="00845907" w:rsidRDefault="00FD5401" w:rsidP="00C00701">
            <w:pPr>
              <w:jc w:val="both"/>
              <w:rPr>
                <w:rFonts w:ascii="Times New Roman" w:hAnsi="Times New Roman" w:cs="Times New Roman"/>
                <w:sz w:val="24"/>
                <w:szCs w:val="24"/>
                <w:lang w:val="ru-RU" w:eastAsia="ru-RU"/>
              </w:rPr>
            </w:pPr>
          </w:p>
        </w:tc>
        <w:tc>
          <w:tcPr>
            <w:tcW w:w="1029" w:type="pct"/>
            <w:tcBorders>
              <w:top w:val="single" w:sz="6" w:space="0" w:color="222222"/>
              <w:left w:val="single" w:sz="6" w:space="0" w:color="222222"/>
              <w:bottom w:val="single" w:sz="6" w:space="0" w:color="222222"/>
            </w:tcBorders>
            <w:tcMar>
              <w:top w:w="75" w:type="dxa"/>
              <w:left w:w="75" w:type="dxa"/>
              <w:bottom w:w="75" w:type="dxa"/>
              <w:right w:w="75" w:type="dxa"/>
            </w:tcMar>
            <w:hideMark/>
          </w:tcPr>
          <w:p w:rsidR="00FD5401" w:rsidRPr="00845907" w:rsidRDefault="00486CA3" w:rsidP="00C00701">
            <w:pPr>
              <w:jc w:val="both"/>
              <w:rPr>
                <w:rFonts w:ascii="Times New Roman" w:hAnsi="Times New Roman" w:cs="Times New Roman"/>
                <w:sz w:val="24"/>
                <w:szCs w:val="24"/>
                <w:lang w:val="ru-RU" w:eastAsia="ru-RU"/>
              </w:rPr>
            </w:pPr>
            <w:r w:rsidRPr="00845907">
              <w:rPr>
                <w:rFonts w:ascii="Times New Roman" w:hAnsi="Times New Roman" w:cs="Times New Roman"/>
                <w:sz w:val="24"/>
                <w:szCs w:val="24"/>
                <w:lang w:val="ru-RU" w:eastAsia="ru-RU"/>
              </w:rPr>
              <w:t>Забалансовый счет 23</w:t>
            </w:r>
          </w:p>
        </w:tc>
      </w:tr>
    </w:tbl>
    <w:p w:rsidR="009F5F4B" w:rsidRDefault="009F5F4B" w:rsidP="00C00701">
      <w:pPr>
        <w:jc w:val="both"/>
        <w:rPr>
          <w:rFonts w:ascii="Times New Roman" w:hAnsi="Times New Roman" w:cs="Times New Roman"/>
          <w:b/>
          <w:color w:val="000000"/>
          <w:sz w:val="24"/>
          <w:szCs w:val="24"/>
          <w:lang w:val="ru-RU"/>
        </w:rPr>
      </w:pPr>
    </w:p>
    <w:p w:rsidR="009F5F4B" w:rsidRDefault="009F5F4B" w:rsidP="00C00701">
      <w:pPr>
        <w:jc w:val="both"/>
        <w:rPr>
          <w:rFonts w:ascii="Times New Roman" w:hAnsi="Times New Roman" w:cs="Times New Roman"/>
          <w:b/>
          <w:color w:val="000000"/>
          <w:sz w:val="24"/>
          <w:szCs w:val="24"/>
          <w:lang w:val="ru-RU"/>
        </w:rPr>
      </w:pPr>
    </w:p>
    <w:p w:rsidR="00E350C1" w:rsidRPr="00845907" w:rsidRDefault="000B5A27" w:rsidP="00C00701">
      <w:pPr>
        <w:jc w:val="both"/>
        <w:rPr>
          <w:rFonts w:ascii="Times New Roman" w:hAnsi="Times New Roman" w:cs="Times New Roman"/>
          <w:color w:val="000000"/>
          <w:sz w:val="24"/>
          <w:szCs w:val="24"/>
          <w:lang w:val="ru-RU"/>
        </w:rPr>
      </w:pPr>
      <w:bookmarkStart w:id="5" w:name="_GoBack"/>
      <w:bookmarkEnd w:id="5"/>
      <w:r w:rsidRPr="00845907">
        <w:rPr>
          <w:rFonts w:ascii="Times New Roman" w:hAnsi="Times New Roman" w:cs="Times New Roman"/>
          <w:b/>
          <w:color w:val="000000"/>
          <w:sz w:val="24"/>
          <w:szCs w:val="24"/>
          <w:lang w:val="ru-RU"/>
        </w:rPr>
        <w:lastRenderedPageBreak/>
        <w:t>6</w:t>
      </w:r>
      <w:r w:rsidR="00410553" w:rsidRPr="00845907">
        <w:rPr>
          <w:rFonts w:ascii="Times New Roman" w:hAnsi="Times New Roman" w:cs="Times New Roman"/>
          <w:b/>
          <w:color w:val="000000"/>
          <w:sz w:val="24"/>
          <w:szCs w:val="24"/>
          <w:lang w:val="ru-RU"/>
        </w:rPr>
        <w:t>. Стоимость безвозмездно полученных нефинансовых активов</w:t>
      </w:r>
    </w:p>
    <w:p w:rsidR="00E350C1" w:rsidRPr="00845907" w:rsidRDefault="00452F34"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6</w:t>
      </w:r>
      <w:r w:rsidR="00410553" w:rsidRPr="00845907">
        <w:rPr>
          <w:rFonts w:ascii="Times New Roman" w:hAnsi="Times New Roman" w:cs="Times New Roman"/>
          <w:color w:val="000000"/>
          <w:sz w:val="24"/>
          <w:szCs w:val="24"/>
          <w:lang w:val="ru-RU"/>
        </w:rPr>
        <w:t>.1. Данные о справедливой стоимости безвозмездно полученных нефинансовых активов должны</w:t>
      </w:r>
      <w:r w:rsidR="00FA3584" w:rsidRPr="00845907">
        <w:rPr>
          <w:rFonts w:ascii="Times New Roman" w:hAnsi="Times New Roman" w:cs="Times New Roman"/>
          <w:color w:val="000000"/>
          <w:sz w:val="24"/>
          <w:szCs w:val="24"/>
          <w:lang w:val="ru-RU"/>
        </w:rPr>
        <w:t xml:space="preserve"> </w:t>
      </w:r>
      <w:r w:rsidR="00410553" w:rsidRPr="00845907">
        <w:rPr>
          <w:rFonts w:ascii="Times New Roman" w:hAnsi="Times New Roman" w:cs="Times New Roman"/>
          <w:color w:val="000000"/>
          <w:sz w:val="24"/>
          <w:szCs w:val="24"/>
          <w:lang w:val="ru-RU"/>
        </w:rPr>
        <w:t>быть подтверждены документально:</w:t>
      </w:r>
    </w:p>
    <w:p w:rsidR="00E350C1" w:rsidRPr="00845907" w:rsidRDefault="00410553" w:rsidP="00C00701">
      <w:pPr>
        <w:numPr>
          <w:ilvl w:val="0"/>
          <w:numId w:val="17"/>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справками (другими подтверждающими документами) Росстата;</w:t>
      </w:r>
    </w:p>
    <w:p w:rsidR="00E350C1" w:rsidRPr="00845907" w:rsidRDefault="00410553" w:rsidP="00C00701">
      <w:pPr>
        <w:numPr>
          <w:ilvl w:val="0"/>
          <w:numId w:val="17"/>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прайс-листами</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заводов-изготовителей</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17"/>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справками (другими подтверждающими документами) оценщиков;</w:t>
      </w:r>
    </w:p>
    <w:p w:rsidR="00E350C1" w:rsidRPr="00845907" w:rsidRDefault="00410553" w:rsidP="00C00701">
      <w:pPr>
        <w:numPr>
          <w:ilvl w:val="0"/>
          <w:numId w:val="17"/>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информацией, размещенной в СМИ, и т. д.</w:t>
      </w:r>
    </w:p>
    <w:p w:rsidR="00452F34"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 случаях невозможности документального подтверждения стоимость определяется</w:t>
      </w:r>
      <w:r w:rsidR="00FA3584"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экспертным путем.</w:t>
      </w:r>
    </w:p>
    <w:p w:rsidR="00E350C1" w:rsidRPr="00845907" w:rsidRDefault="000B5A27" w:rsidP="00C00701">
      <w:pPr>
        <w:pStyle w:val="3"/>
        <w:rPr>
          <w:color w:val="000000"/>
          <w:sz w:val="24"/>
          <w:szCs w:val="24"/>
        </w:rPr>
      </w:pPr>
      <w:r w:rsidRPr="00845907">
        <w:rPr>
          <w:b/>
          <w:color w:val="000000"/>
          <w:sz w:val="24"/>
          <w:szCs w:val="24"/>
        </w:rPr>
        <w:t>7</w:t>
      </w:r>
      <w:r w:rsidR="00410553" w:rsidRPr="00845907">
        <w:rPr>
          <w:b/>
          <w:color w:val="000000"/>
          <w:sz w:val="24"/>
          <w:szCs w:val="24"/>
        </w:rPr>
        <w:t>. Затраты на изготовление готовой продукции, выполнение работ, оказание услуг</w:t>
      </w:r>
    </w:p>
    <w:p w:rsidR="00E350C1" w:rsidRPr="00845907" w:rsidRDefault="006D6AC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7</w:t>
      </w:r>
      <w:r w:rsidR="00410553" w:rsidRPr="00845907">
        <w:rPr>
          <w:rFonts w:ascii="Times New Roman" w:hAnsi="Times New Roman" w:cs="Times New Roman"/>
          <w:color w:val="000000"/>
          <w:sz w:val="24"/>
          <w:szCs w:val="24"/>
          <w:lang w:val="ru-RU"/>
        </w:rPr>
        <w:t>.1. Учет расходов по формированию себестоимости ведется раздельно по группам видов услуг (работ, готовой продукции):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 в рамках выполнения государственного задания:</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Б) в рамках приносящей доход деятельности:</w:t>
      </w:r>
    </w:p>
    <w:p w:rsidR="00E350C1" w:rsidRPr="00845907" w:rsidRDefault="006D6AC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7</w:t>
      </w:r>
      <w:r w:rsidR="00410553" w:rsidRPr="00845907">
        <w:rPr>
          <w:rFonts w:ascii="Times New Roman" w:hAnsi="Times New Roman" w:cs="Times New Roman"/>
          <w:color w:val="000000"/>
          <w:sz w:val="24"/>
          <w:szCs w:val="24"/>
          <w:lang w:val="ru-RU"/>
        </w:rPr>
        <w:t>.2. Затраты на изготовление готовой продукции (выполнение работ, оказание услуг) делятся на прямые и накладные.</w:t>
      </w:r>
    </w:p>
    <w:p w:rsidR="00E350C1" w:rsidRPr="00845907" w:rsidRDefault="00410553" w:rsidP="00C00701">
      <w:pPr>
        <w:spacing w:line="276" w:lineRule="auto"/>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lang w:val="ru-RU"/>
        </w:rPr>
        <w:t xml:space="preserve">В составе прямых затрат при формировании себестоимости оказания услуги, изготовления единицы готовой продукции учитываются расходы, непосредственно связанные с ее оказанием (изготовлением). </w:t>
      </w:r>
      <w:r w:rsidRPr="00845907">
        <w:rPr>
          <w:rFonts w:ascii="Times New Roman" w:hAnsi="Times New Roman" w:cs="Times New Roman"/>
          <w:color w:val="000000"/>
          <w:sz w:val="24"/>
          <w:szCs w:val="24"/>
        </w:rPr>
        <w:t xml:space="preserve">В </w:t>
      </w:r>
      <w:proofErr w:type="spellStart"/>
      <w:r w:rsidRPr="00845907">
        <w:rPr>
          <w:rFonts w:ascii="Times New Roman" w:hAnsi="Times New Roman" w:cs="Times New Roman"/>
          <w:color w:val="000000"/>
          <w:sz w:val="24"/>
          <w:szCs w:val="24"/>
        </w:rPr>
        <w:t>том</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числе</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18"/>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затраты на оплату труда и начисления на выплаты по оплате труда сотрудников учреждения, непосредственно участвующих в оказании услуги (изготовлении продукции);</w:t>
      </w:r>
    </w:p>
    <w:p w:rsidR="00E350C1" w:rsidRPr="00845907" w:rsidRDefault="00410553" w:rsidP="00C00701">
      <w:pPr>
        <w:numPr>
          <w:ilvl w:val="0"/>
          <w:numId w:val="18"/>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списанные материальные запасы, израсходованные непосредственно на оказание услуги (изготовление продукции), естественная убыль;</w:t>
      </w:r>
    </w:p>
    <w:p w:rsidR="00E350C1" w:rsidRPr="00845907" w:rsidRDefault="00410553" w:rsidP="00C00701">
      <w:pPr>
        <w:numPr>
          <w:ilvl w:val="0"/>
          <w:numId w:val="18"/>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переданные в эксплуатацию объекты основных средств стоимостью до 10 000 руб. включительно, которые используются при оказании услуги (изготовлении продукции);</w:t>
      </w:r>
    </w:p>
    <w:p w:rsidR="00E350C1" w:rsidRPr="00845907" w:rsidRDefault="00410553" w:rsidP="00C00701">
      <w:pPr>
        <w:numPr>
          <w:ilvl w:val="0"/>
          <w:numId w:val="18"/>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сумма амортизации основных средств, которые используются при оказании услуги (изготовлении продукции);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 составе накладных расходов при формировании себестоимости услуг (готовой продукции) учитываются расходы:</w:t>
      </w:r>
    </w:p>
    <w:p w:rsidR="00E350C1" w:rsidRPr="00845907" w:rsidRDefault="00410553" w:rsidP="00C00701">
      <w:pPr>
        <w:numPr>
          <w:ilvl w:val="0"/>
          <w:numId w:val="19"/>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затраты на оплату труда и начисления на выплаты по оплате труда сотрудников учреждения, участвующих в оказании нескольких видов услуг (изготовлении продукции);</w:t>
      </w:r>
    </w:p>
    <w:p w:rsidR="00E350C1" w:rsidRPr="00845907" w:rsidRDefault="00410553" w:rsidP="00C00701">
      <w:pPr>
        <w:numPr>
          <w:ilvl w:val="0"/>
          <w:numId w:val="19"/>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материальные запасы, израсходованные на нужды учреждения, естественная убыль;</w:t>
      </w:r>
    </w:p>
    <w:p w:rsidR="00E350C1" w:rsidRPr="00845907" w:rsidRDefault="00410553" w:rsidP="00C00701">
      <w:pPr>
        <w:numPr>
          <w:ilvl w:val="0"/>
          <w:numId w:val="19"/>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переданные в эксплуатацию объекты основных средств стоимостью до 10 000 руб. включительно в случае их использования для изготовления нескольких видов продукции, оказания услуг;</w:t>
      </w:r>
    </w:p>
    <w:p w:rsidR="00E350C1" w:rsidRPr="00845907" w:rsidRDefault="00410553" w:rsidP="00C00701">
      <w:pPr>
        <w:numPr>
          <w:ilvl w:val="0"/>
          <w:numId w:val="19"/>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амортизация основных средств, которые используются для изготовления разных видов продукции, оказания услуг;</w:t>
      </w:r>
    </w:p>
    <w:p w:rsidR="00E350C1" w:rsidRPr="00845907" w:rsidRDefault="00410553" w:rsidP="00C00701">
      <w:pPr>
        <w:numPr>
          <w:ilvl w:val="0"/>
          <w:numId w:val="19"/>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расходы, связанные с ремонтом, техническим обслуживанием нефинансовых активов;</w:t>
      </w:r>
    </w:p>
    <w:p w:rsidR="00E350C1" w:rsidRPr="00845907" w:rsidRDefault="006D6AC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7</w:t>
      </w:r>
      <w:r w:rsidR="00410553" w:rsidRPr="00845907">
        <w:rPr>
          <w:rFonts w:ascii="Times New Roman" w:hAnsi="Times New Roman" w:cs="Times New Roman"/>
          <w:color w:val="000000"/>
          <w:sz w:val="24"/>
          <w:szCs w:val="24"/>
          <w:lang w:val="ru-RU"/>
        </w:rPr>
        <w:t>.3. Накладные расходы распределяются между себестоимостью разных видов услуг (готовой продукции) по окончании месяца пропорционально прямым затратам на оплату труда в месяце распределения.</w:t>
      </w:r>
    </w:p>
    <w:p w:rsidR="00E350C1" w:rsidRPr="00845907" w:rsidRDefault="006D6AC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7</w:t>
      </w:r>
      <w:r w:rsidR="00410553" w:rsidRPr="00845907">
        <w:rPr>
          <w:rFonts w:ascii="Times New Roman" w:hAnsi="Times New Roman" w:cs="Times New Roman"/>
          <w:color w:val="000000"/>
          <w:sz w:val="24"/>
          <w:szCs w:val="24"/>
          <w:lang w:val="ru-RU"/>
        </w:rPr>
        <w:t>.4. В составе общехозяйственных расходов учитываются расходы, распределяемые между всеми видами услуг (продукции):</w:t>
      </w:r>
    </w:p>
    <w:p w:rsidR="00E350C1" w:rsidRPr="00845907" w:rsidRDefault="00410553" w:rsidP="00C00701">
      <w:pPr>
        <w:numPr>
          <w:ilvl w:val="0"/>
          <w:numId w:val="20"/>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расходы на оплату труда и начисления на выплаты по оплате труда сотрудников учреждения, не принимающих непосредственного участия в оказании услуги (изготовлении продукции): административно-управленческого, административно-хозяйственного и прочего обслуживающего персонала;</w:t>
      </w:r>
    </w:p>
    <w:p w:rsidR="00E350C1" w:rsidRPr="00845907" w:rsidRDefault="00410553" w:rsidP="00C00701">
      <w:pPr>
        <w:numPr>
          <w:ilvl w:val="0"/>
          <w:numId w:val="20"/>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материальные запасы, израсходованные на общехозяйственные нужды учреждения (в том числе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 качестве естественной убыли, пришедшие в негодность) на цели, не связанные напрямую с оказанием услуг (изготовлением готовой продукции);</w:t>
      </w:r>
    </w:p>
    <w:p w:rsidR="00E350C1" w:rsidRPr="00845907" w:rsidRDefault="00410553" w:rsidP="00C00701">
      <w:pPr>
        <w:numPr>
          <w:ilvl w:val="0"/>
          <w:numId w:val="20"/>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переданные в эксплуатацию объекты основных средств стоимостью до 10 000 руб. включительно на цели, не связанные напрямую с оказанием услуг (изготовлением готовой продукции);</w:t>
      </w:r>
    </w:p>
    <w:p w:rsidR="00E350C1" w:rsidRPr="00845907" w:rsidRDefault="00410553" w:rsidP="00C00701">
      <w:pPr>
        <w:numPr>
          <w:ilvl w:val="0"/>
          <w:numId w:val="20"/>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амортизация основных средств, не связанных напрямую с оказанием услуг (выполнением работ, изготовлением готовой продукции);</w:t>
      </w:r>
    </w:p>
    <w:p w:rsidR="00E350C1" w:rsidRPr="00845907" w:rsidRDefault="0039075B" w:rsidP="00C00701">
      <w:pPr>
        <w:numPr>
          <w:ilvl w:val="0"/>
          <w:numId w:val="20"/>
        </w:numPr>
        <w:spacing w:line="276" w:lineRule="auto"/>
        <w:ind w:left="780" w:right="180"/>
        <w:contextualSpacing/>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rPr>
        <w:t>ко</w:t>
      </w:r>
      <w:r w:rsidR="00410553" w:rsidRPr="00845907">
        <w:rPr>
          <w:rFonts w:ascii="Times New Roman" w:hAnsi="Times New Roman" w:cs="Times New Roman"/>
          <w:color w:val="000000"/>
          <w:sz w:val="24"/>
          <w:szCs w:val="24"/>
        </w:rPr>
        <w:t>м</w:t>
      </w:r>
      <w:r w:rsidRPr="00845907">
        <w:rPr>
          <w:rFonts w:ascii="Times New Roman" w:hAnsi="Times New Roman" w:cs="Times New Roman"/>
          <w:color w:val="000000"/>
          <w:sz w:val="24"/>
          <w:szCs w:val="24"/>
        </w:rPr>
        <w:t>м</w:t>
      </w:r>
      <w:r w:rsidR="00410553" w:rsidRPr="00845907">
        <w:rPr>
          <w:rFonts w:ascii="Times New Roman" w:hAnsi="Times New Roman" w:cs="Times New Roman"/>
          <w:color w:val="000000"/>
          <w:sz w:val="24"/>
          <w:szCs w:val="24"/>
        </w:rPr>
        <w:t>унальные расходы;</w:t>
      </w:r>
    </w:p>
    <w:p w:rsidR="00E350C1" w:rsidRPr="00845907" w:rsidRDefault="00410553" w:rsidP="00C00701">
      <w:pPr>
        <w:numPr>
          <w:ilvl w:val="0"/>
          <w:numId w:val="20"/>
        </w:numPr>
        <w:spacing w:line="276" w:lineRule="auto"/>
        <w:ind w:left="780" w:right="180"/>
        <w:contextualSpacing/>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rPr>
        <w:t xml:space="preserve">расходы на </w:t>
      </w:r>
      <w:proofErr w:type="spellStart"/>
      <w:r w:rsidRPr="00845907">
        <w:rPr>
          <w:rFonts w:ascii="Times New Roman" w:hAnsi="Times New Roman" w:cs="Times New Roman"/>
          <w:color w:val="000000"/>
          <w:sz w:val="24"/>
          <w:szCs w:val="24"/>
        </w:rPr>
        <w:t>услуги</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связи</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20"/>
        </w:numPr>
        <w:spacing w:line="276" w:lineRule="auto"/>
        <w:ind w:left="780" w:right="180"/>
        <w:contextualSpacing/>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rPr>
        <w:t xml:space="preserve">расходы на </w:t>
      </w:r>
      <w:proofErr w:type="spellStart"/>
      <w:r w:rsidRPr="00845907">
        <w:rPr>
          <w:rFonts w:ascii="Times New Roman" w:hAnsi="Times New Roman" w:cs="Times New Roman"/>
          <w:color w:val="000000"/>
          <w:sz w:val="24"/>
          <w:szCs w:val="24"/>
        </w:rPr>
        <w:t>транспортные</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услуги</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20"/>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расходы на содержание транспорта, зданий, сооружений и инвентаря общехозяйственного назначения;</w:t>
      </w:r>
    </w:p>
    <w:p w:rsidR="00E350C1" w:rsidRPr="00845907" w:rsidRDefault="00410553" w:rsidP="00C00701">
      <w:pPr>
        <w:numPr>
          <w:ilvl w:val="0"/>
          <w:numId w:val="20"/>
        </w:numPr>
        <w:spacing w:line="276" w:lineRule="auto"/>
        <w:ind w:left="780" w:right="180"/>
        <w:contextualSpacing/>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rPr>
        <w:t>расходы на охрану учреждения;</w:t>
      </w:r>
    </w:p>
    <w:p w:rsidR="00E350C1" w:rsidRPr="00845907" w:rsidRDefault="00410553" w:rsidP="00C00701">
      <w:pPr>
        <w:numPr>
          <w:ilvl w:val="0"/>
          <w:numId w:val="20"/>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расходы на прочие работы и услуги, на общехозяйственные нужды.</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Общехозяйственные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расходы учреждения, произведенные за отчетный период (месяц), распределяются:</w:t>
      </w:r>
    </w:p>
    <w:p w:rsidR="00E350C1" w:rsidRPr="00845907" w:rsidRDefault="00410553" w:rsidP="00C00701">
      <w:pPr>
        <w:numPr>
          <w:ilvl w:val="0"/>
          <w:numId w:val="21"/>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 части распределяемых расходов – на себестоимость реализованной готовой продукции, оказанных работ, услуг пропорционально прямым затратам на единицу услуги, работы, продукции;</w:t>
      </w:r>
    </w:p>
    <w:p w:rsidR="00E350C1" w:rsidRPr="00845907" w:rsidRDefault="00410553" w:rsidP="00C00701">
      <w:pPr>
        <w:numPr>
          <w:ilvl w:val="0"/>
          <w:numId w:val="21"/>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в части </w:t>
      </w:r>
      <w:r w:rsidR="00FA3584" w:rsidRPr="00845907">
        <w:rPr>
          <w:rFonts w:ascii="Times New Roman" w:hAnsi="Times New Roman" w:cs="Times New Roman"/>
          <w:color w:val="000000"/>
          <w:sz w:val="24"/>
          <w:szCs w:val="24"/>
          <w:lang w:val="ru-RU"/>
        </w:rPr>
        <w:t>не распределяемых</w:t>
      </w:r>
      <w:r w:rsidRPr="00845907">
        <w:rPr>
          <w:rFonts w:ascii="Times New Roman" w:hAnsi="Times New Roman" w:cs="Times New Roman"/>
          <w:color w:val="000000"/>
          <w:sz w:val="24"/>
          <w:szCs w:val="24"/>
          <w:lang w:val="ru-RU"/>
        </w:rPr>
        <w:t xml:space="preserve"> расходов – на увеличение расходов текущего финансового года (КБК Х.401.20.000).</w:t>
      </w:r>
    </w:p>
    <w:p w:rsidR="00E350C1" w:rsidRPr="00845907" w:rsidRDefault="006D6AC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7</w:t>
      </w:r>
      <w:r w:rsidR="00410553" w:rsidRPr="00845907">
        <w:rPr>
          <w:rFonts w:ascii="Times New Roman" w:hAnsi="Times New Roman" w:cs="Times New Roman"/>
          <w:color w:val="000000"/>
          <w:sz w:val="24"/>
          <w:szCs w:val="24"/>
          <w:lang w:val="ru-RU"/>
        </w:rPr>
        <w:t>.5. Расходами, которые не включаются в себестоимость (</w:t>
      </w:r>
      <w:r w:rsidR="00FA3584" w:rsidRPr="00845907">
        <w:rPr>
          <w:rFonts w:ascii="Times New Roman" w:hAnsi="Times New Roman" w:cs="Times New Roman"/>
          <w:color w:val="000000"/>
          <w:sz w:val="24"/>
          <w:szCs w:val="24"/>
          <w:lang w:val="ru-RU"/>
        </w:rPr>
        <w:t>не распределяемые</w:t>
      </w:r>
      <w:r w:rsidR="00410553" w:rsidRPr="00845907">
        <w:rPr>
          <w:rFonts w:ascii="Times New Roman" w:hAnsi="Times New Roman" w:cs="Times New Roman"/>
          <w:color w:val="000000"/>
          <w:sz w:val="24"/>
          <w:szCs w:val="24"/>
          <w:lang w:val="ru-RU"/>
        </w:rPr>
        <w:t xml:space="preserve"> расходы) и сразу списываются на финансовый результат (счет КБК Х.401.20.000), признаются:</w:t>
      </w:r>
    </w:p>
    <w:p w:rsidR="00E350C1" w:rsidRPr="00845907" w:rsidRDefault="00410553" w:rsidP="00C00701">
      <w:pPr>
        <w:numPr>
          <w:ilvl w:val="0"/>
          <w:numId w:val="22"/>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расходы на социальное обеспечение населения;</w:t>
      </w:r>
    </w:p>
    <w:p w:rsidR="00E350C1" w:rsidRPr="00845907" w:rsidRDefault="00410553" w:rsidP="00C00701">
      <w:pPr>
        <w:numPr>
          <w:ilvl w:val="0"/>
          <w:numId w:val="22"/>
        </w:numPr>
        <w:spacing w:line="276" w:lineRule="auto"/>
        <w:ind w:left="780" w:right="180"/>
        <w:contextualSpacing/>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rPr>
        <w:lastRenderedPageBreak/>
        <w:t>расходы на транспортный налог;</w:t>
      </w:r>
    </w:p>
    <w:p w:rsidR="00E350C1" w:rsidRPr="00845907" w:rsidRDefault="00410553" w:rsidP="00C00701">
      <w:pPr>
        <w:numPr>
          <w:ilvl w:val="0"/>
          <w:numId w:val="22"/>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расходы на налог на имущество;</w:t>
      </w:r>
    </w:p>
    <w:p w:rsidR="00E350C1" w:rsidRPr="00845907" w:rsidRDefault="00410553" w:rsidP="00C00701">
      <w:pPr>
        <w:numPr>
          <w:ilvl w:val="0"/>
          <w:numId w:val="22"/>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штрафы и пени по налогам, штрафы, пени, неустойки за нарушение условий</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договоров;</w:t>
      </w:r>
    </w:p>
    <w:p w:rsidR="00E350C1" w:rsidRPr="00845907" w:rsidRDefault="00410553" w:rsidP="00C00701">
      <w:pPr>
        <w:numPr>
          <w:ilvl w:val="0"/>
          <w:numId w:val="22"/>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амортизация по недвижимому и особо ценному движимому имуществу, которое закреплено за учреждением или приобретено за счет средств, выделенных учредителем;</w:t>
      </w:r>
    </w:p>
    <w:p w:rsidR="00E350C1" w:rsidRPr="00845907" w:rsidRDefault="006D6AC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7</w:t>
      </w:r>
      <w:r w:rsidR="00410553" w:rsidRPr="00845907">
        <w:rPr>
          <w:rFonts w:ascii="Times New Roman" w:hAnsi="Times New Roman" w:cs="Times New Roman"/>
          <w:color w:val="000000"/>
          <w:sz w:val="24"/>
          <w:szCs w:val="24"/>
          <w:lang w:val="ru-RU"/>
        </w:rPr>
        <w:t>.6. Себестоимость услуг (готовой продукции) за отчетный месяц, сформированная на счете КБК Х.109.60.000, списывается в дебет счета КБК Х.401.10.131 «Доходы от оказания платных услуг (работ)» в последний день месяца за минусом затрат, которые приходятся на незавершенное производство.</w:t>
      </w:r>
    </w:p>
    <w:p w:rsidR="00E350C1" w:rsidRPr="00845907" w:rsidRDefault="006D6AC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7</w:t>
      </w:r>
      <w:r w:rsidR="00410553" w:rsidRPr="00845907">
        <w:rPr>
          <w:rFonts w:ascii="Times New Roman" w:hAnsi="Times New Roman" w:cs="Times New Roman"/>
          <w:color w:val="000000"/>
          <w:sz w:val="24"/>
          <w:szCs w:val="24"/>
          <w:lang w:val="ru-RU"/>
        </w:rPr>
        <w:t>.7. Доля затрат на незавершенное производство рассчитывается:</w:t>
      </w:r>
    </w:p>
    <w:p w:rsidR="00E350C1" w:rsidRPr="00845907" w:rsidRDefault="00410553" w:rsidP="00C00701">
      <w:pPr>
        <w:numPr>
          <w:ilvl w:val="0"/>
          <w:numId w:val="2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 части услуг – пропорционально доле незавершенных заказов в общем объеме заказов, выполняемых в течение месяца;</w:t>
      </w:r>
    </w:p>
    <w:p w:rsidR="00E350C1" w:rsidRPr="00845907" w:rsidRDefault="00410553" w:rsidP="00C00701">
      <w:pPr>
        <w:numPr>
          <w:ilvl w:val="0"/>
          <w:numId w:val="23"/>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 части продукции – пропорционально доле неготовых изделий в общем объеме изделий, изготавливаемых в течение месяца.</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135 Инструкции к Единому плану счетов № 157н, пункты 20, 28, 33 СГС «Запасы».</w:t>
      </w:r>
    </w:p>
    <w:p w:rsidR="00E350C1" w:rsidRPr="00845907" w:rsidRDefault="000B5A27" w:rsidP="00C00701">
      <w:pPr>
        <w:pStyle w:val="3"/>
        <w:rPr>
          <w:color w:val="000000"/>
          <w:sz w:val="24"/>
          <w:szCs w:val="24"/>
        </w:rPr>
      </w:pPr>
      <w:r w:rsidRPr="00845907">
        <w:rPr>
          <w:b/>
          <w:color w:val="000000"/>
          <w:sz w:val="24"/>
          <w:szCs w:val="24"/>
        </w:rPr>
        <w:t>8</w:t>
      </w:r>
      <w:r w:rsidR="00410553" w:rsidRPr="00845907">
        <w:rPr>
          <w:b/>
          <w:color w:val="000000"/>
          <w:sz w:val="24"/>
          <w:szCs w:val="24"/>
        </w:rPr>
        <w:t>. Расчеты с подотчетными лицами</w:t>
      </w:r>
    </w:p>
    <w:p w:rsidR="00E350C1" w:rsidRPr="00845907" w:rsidRDefault="00410553" w:rsidP="00C00701">
      <w:pPr>
        <w:spacing w:line="276" w:lineRule="auto"/>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lang w:val="ru-RU"/>
        </w:rPr>
        <w:t xml:space="preserve">7.1. Денежные средства выдаются под отчет на основании приказа руководителя или служебной записки, согласованной с руководителем. </w:t>
      </w:r>
      <w:r w:rsidRPr="00845907">
        <w:rPr>
          <w:rFonts w:ascii="Times New Roman" w:hAnsi="Times New Roman" w:cs="Times New Roman"/>
          <w:color w:val="000000"/>
          <w:sz w:val="24"/>
          <w:szCs w:val="24"/>
        </w:rPr>
        <w:t xml:space="preserve">Выдача денежных средств </w:t>
      </w:r>
      <w:r w:rsidR="00FA3584" w:rsidRPr="00845907">
        <w:rPr>
          <w:rFonts w:ascii="Times New Roman" w:hAnsi="Times New Roman" w:cs="Times New Roman"/>
          <w:color w:val="000000"/>
          <w:sz w:val="24"/>
          <w:szCs w:val="24"/>
          <w:lang w:val="ru-RU"/>
        </w:rPr>
        <w:t xml:space="preserve">в </w:t>
      </w:r>
      <w:r w:rsidRPr="00845907">
        <w:rPr>
          <w:rFonts w:ascii="Times New Roman" w:hAnsi="Times New Roman" w:cs="Times New Roman"/>
          <w:color w:val="000000"/>
          <w:sz w:val="24"/>
          <w:szCs w:val="24"/>
        </w:rPr>
        <w:t>под</w:t>
      </w:r>
      <w:r w:rsidR="00FA3584"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rPr>
        <w:t>отчет производится путем:</w:t>
      </w:r>
    </w:p>
    <w:p w:rsidR="00E350C1" w:rsidRPr="00845907" w:rsidRDefault="00410553" w:rsidP="00C00701">
      <w:pPr>
        <w:numPr>
          <w:ilvl w:val="0"/>
          <w:numId w:val="24"/>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перечисления на зарплатную карту материально ответственного лица.</w:t>
      </w:r>
    </w:p>
    <w:p w:rsidR="00E350C1" w:rsidRPr="00845907" w:rsidRDefault="006D6AC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8</w:t>
      </w:r>
      <w:r w:rsidR="00410553" w:rsidRPr="00845907">
        <w:rPr>
          <w:rFonts w:ascii="Times New Roman" w:hAnsi="Times New Roman" w:cs="Times New Roman"/>
          <w:color w:val="000000"/>
          <w:sz w:val="24"/>
          <w:szCs w:val="24"/>
          <w:lang w:val="ru-RU"/>
        </w:rPr>
        <w:t>.2. Учреждение выдает денежные средства под отчет штатным сотрудникам, а также лицам, которые не состоят в штате, на основании отдельного приказа руководителя. Расчеты по выданным суммам проходят в порядке, установленном для штатных сотрудников.</w:t>
      </w:r>
    </w:p>
    <w:p w:rsidR="00E350C1" w:rsidRPr="00845907" w:rsidRDefault="006D6AC0"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8</w:t>
      </w:r>
      <w:r w:rsidR="00410553" w:rsidRPr="00845907">
        <w:rPr>
          <w:rFonts w:ascii="Times New Roman" w:hAnsi="Times New Roman" w:cs="Times New Roman"/>
          <w:color w:val="000000"/>
          <w:sz w:val="24"/>
          <w:szCs w:val="24"/>
          <w:lang w:val="ru-RU"/>
        </w:rPr>
        <w:t>.3. Предельная сумма выдачи денежных средств под отчет на хозяйственные расходы устанавливается в размере 20 000 (двадцать тысяч) руб. 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Центрального банка.</w:t>
      </w:r>
    </w:p>
    <w:p w:rsidR="00E350C1" w:rsidRPr="00845907" w:rsidRDefault="0041055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4</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Указаний</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ЦБ от 09.12.2019 № 5348-У.</w:t>
      </w:r>
    </w:p>
    <w:p w:rsidR="00E350C1" w:rsidRPr="00845907" w:rsidRDefault="006D6AC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8</w:t>
      </w:r>
      <w:r w:rsidR="00410553" w:rsidRPr="00845907">
        <w:rPr>
          <w:rFonts w:ascii="Times New Roman" w:hAnsi="Times New Roman" w:cs="Times New Roman"/>
          <w:color w:val="000000"/>
          <w:sz w:val="24"/>
          <w:szCs w:val="24"/>
          <w:lang w:val="ru-RU"/>
        </w:rPr>
        <w:t>.4.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трех рабочих дней.</w:t>
      </w:r>
    </w:p>
    <w:p w:rsidR="00E350C1" w:rsidRPr="00845907" w:rsidRDefault="006D6AC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8</w:t>
      </w:r>
      <w:r w:rsidR="00410553" w:rsidRPr="00845907">
        <w:rPr>
          <w:rFonts w:ascii="Times New Roman" w:hAnsi="Times New Roman" w:cs="Times New Roman"/>
          <w:color w:val="000000"/>
          <w:sz w:val="24"/>
          <w:szCs w:val="24"/>
          <w:lang w:val="ru-RU"/>
        </w:rPr>
        <w:t xml:space="preserve">.5. При направлении сотрудников учреждения в служебные командировки на территории России расходы на них возмещаются в размере, установленном Порядком оформления </w:t>
      </w:r>
      <w:r w:rsidR="00410553" w:rsidRPr="00845907">
        <w:rPr>
          <w:rFonts w:ascii="Times New Roman" w:hAnsi="Times New Roman" w:cs="Times New Roman"/>
          <w:color w:val="000000"/>
          <w:sz w:val="24"/>
          <w:szCs w:val="24"/>
          <w:lang w:val="ru-RU"/>
        </w:rPr>
        <w:lastRenderedPageBreak/>
        <w:t>служебных командировок, который утверждается отдельным приказом руководителя). Возмещение расходов на служебные командировки, превышающих размер, установленный указанным Порядком, производится по фактическим расходам за счет средств от деятельности, приносящей доход, с разрешения руководителя учреждения (оформленного приказом).</w:t>
      </w:r>
    </w:p>
    <w:p w:rsidR="00E350C1" w:rsidRPr="00845907" w:rsidRDefault="006D6AC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8</w:t>
      </w:r>
      <w:r w:rsidR="00410553" w:rsidRPr="00845907">
        <w:rPr>
          <w:rFonts w:ascii="Times New Roman" w:hAnsi="Times New Roman" w:cs="Times New Roman"/>
          <w:color w:val="000000"/>
          <w:sz w:val="24"/>
          <w:szCs w:val="24"/>
          <w:lang w:val="ru-RU"/>
        </w:rPr>
        <w:t>.6. Предельные сроки отчета по выданным доверенностям на получение материальных ценностей устанавливаются следующие:</w:t>
      </w:r>
    </w:p>
    <w:p w:rsidR="00E350C1" w:rsidRPr="00845907" w:rsidRDefault="00410553" w:rsidP="00C00701">
      <w:pPr>
        <w:numPr>
          <w:ilvl w:val="0"/>
          <w:numId w:val="25"/>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 течение 10 календарных дней с момента получения;</w:t>
      </w:r>
    </w:p>
    <w:p w:rsidR="00E350C1" w:rsidRPr="00845907" w:rsidRDefault="00410553" w:rsidP="00C00701">
      <w:pPr>
        <w:numPr>
          <w:ilvl w:val="0"/>
          <w:numId w:val="25"/>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 течение трех рабочих дней с момента получения материальных ценностей.</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Доверенности выдаются штатным сотрудникам, с которыми заключен договор о полной материальной ответственности.</w:t>
      </w:r>
    </w:p>
    <w:p w:rsidR="00F073C7" w:rsidRPr="00845907" w:rsidRDefault="006D6AC0" w:rsidP="00C00701">
      <w:pPr>
        <w:spacing w:before="200" w:beforeAutospacing="0" w:after="20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8</w:t>
      </w:r>
      <w:r w:rsidR="00410553" w:rsidRPr="00845907">
        <w:rPr>
          <w:rFonts w:ascii="Times New Roman" w:hAnsi="Times New Roman" w:cs="Times New Roman"/>
          <w:color w:val="000000"/>
          <w:sz w:val="24"/>
          <w:szCs w:val="24"/>
          <w:lang w:val="ru-RU"/>
        </w:rPr>
        <w:t>.7</w:t>
      </w:r>
      <w:r w:rsidR="00FA3584" w:rsidRPr="00845907">
        <w:rPr>
          <w:rFonts w:ascii="Times New Roman" w:hAnsi="Times New Roman" w:cs="Times New Roman"/>
          <w:color w:val="000000"/>
          <w:sz w:val="24"/>
          <w:szCs w:val="24"/>
          <w:lang w:val="ru-RU"/>
        </w:rPr>
        <w:t xml:space="preserve">. </w:t>
      </w:r>
      <w:r w:rsidR="009B6138" w:rsidRPr="00845907">
        <w:rPr>
          <w:rFonts w:ascii="Times New Roman" w:hAnsi="Times New Roman" w:cs="Times New Roman"/>
          <w:color w:val="000000"/>
          <w:sz w:val="24"/>
          <w:szCs w:val="24"/>
          <w:lang w:val="ru-RU"/>
        </w:rPr>
        <w:t xml:space="preserve">Возмещение в полном объеме командировочных расходов при служебной командировке: </w:t>
      </w:r>
      <w:r w:rsidR="00F073C7" w:rsidRPr="00845907">
        <w:rPr>
          <w:rFonts w:ascii="Times New Roman" w:hAnsi="Times New Roman" w:cs="Times New Roman"/>
          <w:color w:val="000000"/>
          <w:sz w:val="24"/>
          <w:szCs w:val="24"/>
          <w:lang w:val="ru-RU"/>
        </w:rPr>
        <w:t xml:space="preserve">проживание, транспортные расходы, </w:t>
      </w:r>
      <w:r w:rsidR="008F3FBB" w:rsidRPr="00845907">
        <w:rPr>
          <w:rFonts w:ascii="Times New Roman" w:hAnsi="Times New Roman" w:cs="Times New Roman"/>
          <w:color w:val="000000"/>
          <w:sz w:val="24"/>
          <w:szCs w:val="24"/>
          <w:lang w:val="ru-RU"/>
        </w:rPr>
        <w:t>превышающие</w:t>
      </w:r>
      <w:r w:rsidR="00F073C7" w:rsidRPr="00845907">
        <w:rPr>
          <w:rFonts w:ascii="Times New Roman" w:hAnsi="Times New Roman" w:cs="Times New Roman"/>
          <w:color w:val="000000"/>
          <w:sz w:val="24"/>
          <w:szCs w:val="24"/>
          <w:lang w:val="ru-RU"/>
        </w:rPr>
        <w:t xml:space="preserve"> лимиты</w:t>
      </w:r>
      <w:r w:rsidR="008F3FBB" w:rsidRPr="00845907">
        <w:rPr>
          <w:rFonts w:ascii="Times New Roman" w:hAnsi="Times New Roman" w:cs="Times New Roman"/>
          <w:color w:val="000000"/>
          <w:sz w:val="24"/>
          <w:szCs w:val="24"/>
          <w:lang w:val="ru-RU"/>
        </w:rPr>
        <w:t>,</w:t>
      </w:r>
      <w:r w:rsidR="00F073C7" w:rsidRPr="00845907">
        <w:rPr>
          <w:rFonts w:ascii="Times New Roman" w:hAnsi="Times New Roman" w:cs="Times New Roman"/>
          <w:color w:val="000000"/>
          <w:sz w:val="24"/>
          <w:szCs w:val="24"/>
          <w:lang w:val="ru-RU"/>
        </w:rPr>
        <w:t xml:space="preserve"> установленны</w:t>
      </w:r>
      <w:r w:rsidR="008F3FBB" w:rsidRPr="00845907">
        <w:rPr>
          <w:rFonts w:ascii="Times New Roman" w:hAnsi="Times New Roman" w:cs="Times New Roman"/>
          <w:color w:val="000000"/>
          <w:sz w:val="24"/>
          <w:szCs w:val="24"/>
          <w:lang w:val="ru-RU"/>
        </w:rPr>
        <w:t>е</w:t>
      </w:r>
      <w:r w:rsidR="00F073C7" w:rsidRPr="00845907">
        <w:rPr>
          <w:rFonts w:ascii="Times New Roman" w:hAnsi="Times New Roman" w:cs="Times New Roman"/>
          <w:color w:val="000000"/>
          <w:sz w:val="24"/>
          <w:szCs w:val="24"/>
          <w:lang w:val="ru-RU"/>
        </w:rPr>
        <w:t xml:space="preserve"> законодательными актами Российской Федерации</w:t>
      </w:r>
      <w:r w:rsidR="009B6138" w:rsidRPr="00845907">
        <w:rPr>
          <w:rFonts w:ascii="Times New Roman" w:hAnsi="Times New Roman" w:cs="Times New Roman"/>
          <w:color w:val="000000"/>
          <w:sz w:val="24"/>
          <w:szCs w:val="24"/>
          <w:lang w:val="ru-RU"/>
        </w:rPr>
        <w:t>.</w:t>
      </w:r>
      <w:r w:rsidR="00F073C7" w:rsidRPr="00845907">
        <w:rPr>
          <w:rFonts w:ascii="Times New Roman" w:hAnsi="Times New Roman" w:cs="Times New Roman"/>
          <w:color w:val="000000"/>
          <w:sz w:val="24"/>
          <w:szCs w:val="24"/>
          <w:lang w:val="ru-RU"/>
        </w:rPr>
        <w:t xml:space="preserve"> </w:t>
      </w:r>
      <w:r w:rsidR="009B6138" w:rsidRPr="00845907">
        <w:rPr>
          <w:rFonts w:ascii="Times New Roman" w:hAnsi="Times New Roman" w:cs="Times New Roman"/>
          <w:color w:val="000000"/>
          <w:sz w:val="24"/>
          <w:szCs w:val="24"/>
          <w:lang w:val="ru-RU"/>
        </w:rPr>
        <w:t>Командировочные расходы м</w:t>
      </w:r>
      <w:r w:rsidR="00F073C7" w:rsidRPr="00845907">
        <w:rPr>
          <w:rFonts w:ascii="Times New Roman" w:hAnsi="Times New Roman" w:cs="Times New Roman"/>
          <w:color w:val="000000"/>
          <w:sz w:val="24"/>
          <w:szCs w:val="24"/>
          <w:lang w:val="ru-RU"/>
        </w:rPr>
        <w:t xml:space="preserve">огут быть возмещены </w:t>
      </w:r>
      <w:r w:rsidR="009B6138" w:rsidRPr="00845907">
        <w:rPr>
          <w:rFonts w:ascii="Times New Roman" w:hAnsi="Times New Roman" w:cs="Times New Roman"/>
          <w:color w:val="000000"/>
          <w:sz w:val="24"/>
          <w:szCs w:val="24"/>
          <w:lang w:val="ru-RU"/>
        </w:rPr>
        <w:t>из собственных средств института</w:t>
      </w:r>
      <w:r w:rsidR="00F073C7" w:rsidRPr="00845907">
        <w:rPr>
          <w:rFonts w:ascii="Times New Roman" w:hAnsi="Times New Roman" w:cs="Times New Roman"/>
          <w:color w:val="000000"/>
          <w:sz w:val="24"/>
          <w:szCs w:val="24"/>
          <w:lang w:val="ru-RU"/>
        </w:rPr>
        <w:t xml:space="preserve"> на основании:</w:t>
      </w:r>
    </w:p>
    <w:p w:rsidR="00F073C7" w:rsidRPr="00845907" w:rsidRDefault="00F073C7" w:rsidP="00C00701">
      <w:pPr>
        <w:pStyle w:val="a4"/>
        <w:numPr>
          <w:ilvl w:val="0"/>
          <w:numId w:val="54"/>
        </w:numPr>
        <w:spacing w:beforeAutospacing="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Приказа директора или лицо замещающего директора ИПРЭ РАН;</w:t>
      </w:r>
    </w:p>
    <w:p w:rsidR="009B6138" w:rsidRPr="00845907" w:rsidRDefault="00F073C7" w:rsidP="00C00701">
      <w:pPr>
        <w:pStyle w:val="a4"/>
        <w:numPr>
          <w:ilvl w:val="0"/>
          <w:numId w:val="54"/>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наличия фонда собственных средств ИПРЭ РАН (КФО</w:t>
      </w:r>
      <w:r w:rsidR="009B6138" w:rsidRPr="00845907">
        <w:rPr>
          <w:rFonts w:ascii="Times New Roman" w:hAnsi="Times New Roman" w:cs="Times New Roman"/>
          <w:color w:val="000000"/>
          <w:sz w:val="24"/>
          <w:szCs w:val="24"/>
          <w:lang w:val="ru-RU"/>
        </w:rPr>
        <w:t xml:space="preserve"> 2);</w:t>
      </w:r>
    </w:p>
    <w:p w:rsidR="00E350C1" w:rsidRPr="00845907" w:rsidRDefault="009B6138" w:rsidP="00C00701">
      <w:pPr>
        <w:pStyle w:val="a4"/>
        <w:numPr>
          <w:ilvl w:val="0"/>
          <w:numId w:val="54"/>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наличия трудового договора с определением основного место работы ИПРЭ РАН. </w:t>
      </w:r>
    </w:p>
    <w:p w:rsidR="000C4B7D" w:rsidRPr="00845907" w:rsidRDefault="000C4B7D" w:rsidP="00C00701">
      <w:pPr>
        <w:pStyle w:val="a4"/>
        <w:spacing w:line="276" w:lineRule="auto"/>
        <w:ind w:left="780"/>
        <w:jc w:val="both"/>
        <w:rPr>
          <w:rFonts w:ascii="Times New Roman" w:hAnsi="Times New Roman" w:cs="Times New Roman"/>
          <w:color w:val="000000"/>
          <w:sz w:val="24"/>
          <w:szCs w:val="24"/>
          <w:lang w:val="ru-RU"/>
        </w:rPr>
      </w:pPr>
    </w:p>
    <w:p w:rsidR="00E350C1" w:rsidRPr="00845907" w:rsidRDefault="000B5A27" w:rsidP="00C00701">
      <w:pPr>
        <w:pStyle w:val="3"/>
        <w:rPr>
          <w:color w:val="000000"/>
          <w:sz w:val="24"/>
          <w:szCs w:val="24"/>
        </w:rPr>
      </w:pPr>
      <w:r w:rsidRPr="00845907">
        <w:rPr>
          <w:b/>
          <w:color w:val="000000"/>
          <w:sz w:val="24"/>
          <w:szCs w:val="24"/>
        </w:rPr>
        <w:t>9</w:t>
      </w:r>
      <w:r w:rsidR="00410553" w:rsidRPr="00845907">
        <w:rPr>
          <w:b/>
          <w:color w:val="000000"/>
          <w:sz w:val="24"/>
          <w:szCs w:val="24"/>
        </w:rPr>
        <w:t>. Расчеты с дебиторами и кредиторами</w:t>
      </w:r>
    </w:p>
    <w:p w:rsidR="00E350C1" w:rsidRPr="00845907" w:rsidRDefault="006D6AC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9</w:t>
      </w:r>
      <w:r w:rsidR="00410553" w:rsidRPr="00845907">
        <w:rPr>
          <w:rFonts w:ascii="Times New Roman" w:hAnsi="Times New Roman" w:cs="Times New Roman"/>
          <w:color w:val="000000"/>
          <w:sz w:val="24"/>
          <w:szCs w:val="24"/>
          <w:lang w:val="ru-RU"/>
        </w:rPr>
        <w:t>.1. Денежные средства от виновных лиц в возмещение ущерба, причиненного нефинансовым активам, отражаются по коду вида деятельности «</w:t>
      </w:r>
      <w:r w:rsidR="008F3FBB" w:rsidRPr="00845907">
        <w:rPr>
          <w:rFonts w:ascii="Times New Roman" w:hAnsi="Times New Roman" w:cs="Times New Roman"/>
          <w:color w:val="000000"/>
          <w:sz w:val="24"/>
          <w:szCs w:val="24"/>
          <w:lang w:val="ru-RU"/>
        </w:rPr>
        <w:t xml:space="preserve">КФО </w:t>
      </w:r>
      <w:r w:rsidR="00410553" w:rsidRPr="00845907">
        <w:rPr>
          <w:rFonts w:ascii="Times New Roman" w:hAnsi="Times New Roman" w:cs="Times New Roman"/>
          <w:color w:val="000000"/>
          <w:sz w:val="24"/>
          <w:szCs w:val="24"/>
          <w:lang w:val="ru-RU"/>
        </w:rPr>
        <w:t>2» – приносящая доход деятельность (собственные доходы учреждения).</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rsidR="00E350C1" w:rsidRPr="00845907" w:rsidRDefault="006D6AC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9</w:t>
      </w:r>
      <w:r w:rsidR="00410553" w:rsidRPr="00845907">
        <w:rPr>
          <w:rFonts w:ascii="Times New Roman" w:hAnsi="Times New Roman" w:cs="Times New Roman"/>
          <w:color w:val="000000"/>
          <w:sz w:val="24"/>
          <w:szCs w:val="24"/>
          <w:lang w:val="ru-RU"/>
        </w:rPr>
        <w:t>.2.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r w:rsidR="000B5A27" w:rsidRPr="00845907">
        <w:rPr>
          <w:rFonts w:ascii="Times New Roman" w:hAnsi="Times New Roman" w:cs="Times New Roman"/>
          <w:color w:val="000000"/>
          <w:sz w:val="24"/>
          <w:szCs w:val="24"/>
          <w:lang w:val="ru-RU"/>
        </w:rPr>
        <w:t>10</w:t>
      </w:r>
      <w:r w:rsidR="00410553" w:rsidRPr="00845907">
        <w:rPr>
          <w:rFonts w:ascii="Times New Roman" w:hAnsi="Times New Roman" w:cs="Times New Roman"/>
          <w:bCs/>
          <w:color w:val="000000"/>
          <w:sz w:val="24"/>
          <w:szCs w:val="24"/>
          <w:lang w:val="ru-RU"/>
        </w:rPr>
        <w:t>9. Расчеты по обязательствам</w:t>
      </w:r>
      <w:r w:rsidR="00CE43CC" w:rsidRPr="00845907">
        <w:rPr>
          <w:rFonts w:ascii="Times New Roman" w:hAnsi="Times New Roman" w:cs="Times New Roman"/>
          <w:bCs/>
          <w:color w:val="000000"/>
          <w:sz w:val="24"/>
          <w:szCs w:val="24"/>
          <w:lang w:val="ru-RU"/>
        </w:rPr>
        <w:t xml:space="preserve"> </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9.1. К счету КБК Х.303.05.000 «Расчеты по прочим платежам в бюджет» применяются дополнительные аналитические коды:</w:t>
      </w:r>
    </w:p>
    <w:p w:rsidR="00E350C1" w:rsidRPr="00845907" w:rsidRDefault="00410553" w:rsidP="00C00701">
      <w:pPr>
        <w:numPr>
          <w:ilvl w:val="0"/>
          <w:numId w:val="26"/>
        </w:numPr>
        <w:spacing w:line="276" w:lineRule="auto"/>
        <w:ind w:left="780" w:right="180"/>
        <w:contextualSpacing/>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rPr>
        <w:t>1 – «</w:t>
      </w:r>
      <w:proofErr w:type="spellStart"/>
      <w:r w:rsidRPr="00845907">
        <w:rPr>
          <w:rFonts w:ascii="Times New Roman" w:hAnsi="Times New Roman" w:cs="Times New Roman"/>
          <w:color w:val="000000"/>
          <w:sz w:val="24"/>
          <w:szCs w:val="24"/>
        </w:rPr>
        <w:t>Государственная</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пошлина</w:t>
      </w:r>
      <w:proofErr w:type="spellEnd"/>
      <w:r w:rsidRPr="00845907">
        <w:rPr>
          <w:rFonts w:ascii="Times New Roman" w:hAnsi="Times New Roman" w:cs="Times New Roman"/>
          <w:color w:val="000000"/>
          <w:sz w:val="24"/>
          <w:szCs w:val="24"/>
        </w:rPr>
        <w:t>» (КБК Х.303.15.000);</w:t>
      </w:r>
    </w:p>
    <w:p w:rsidR="00E350C1" w:rsidRPr="00845907" w:rsidRDefault="001A7C6E" w:rsidP="00C00701">
      <w:pPr>
        <w:numPr>
          <w:ilvl w:val="0"/>
          <w:numId w:val="26"/>
        </w:numPr>
        <w:spacing w:before="400" w:beforeAutospacing="0" w:after="480" w:afterAutospacing="0"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w:t>
      </w:r>
      <w:r w:rsidR="00410553" w:rsidRPr="00845907">
        <w:rPr>
          <w:rFonts w:ascii="Times New Roman" w:hAnsi="Times New Roman" w:cs="Times New Roman"/>
          <w:color w:val="000000"/>
          <w:sz w:val="24"/>
          <w:szCs w:val="24"/>
          <w:lang w:val="ru-RU"/>
        </w:rPr>
        <w:t xml:space="preserve"> – «Пени, штрафы, санкции по налоговым платежам» (КБК Х.303.35.000);</w:t>
      </w:r>
    </w:p>
    <w:p w:rsidR="001A508C" w:rsidRPr="00845907" w:rsidRDefault="001A508C" w:rsidP="00C00701">
      <w:pPr>
        <w:spacing w:before="400" w:beforeAutospacing="0" w:after="480" w:afterAutospacing="0" w:line="276" w:lineRule="auto"/>
        <w:ind w:left="780" w:right="180"/>
        <w:contextualSpacing/>
        <w:jc w:val="both"/>
        <w:rPr>
          <w:rFonts w:ascii="Times New Roman" w:hAnsi="Times New Roman" w:cs="Times New Roman"/>
          <w:color w:val="000000"/>
          <w:sz w:val="24"/>
          <w:szCs w:val="24"/>
          <w:lang w:val="ru-RU"/>
        </w:rPr>
      </w:pPr>
    </w:p>
    <w:p w:rsidR="00E350C1" w:rsidRPr="00845907" w:rsidRDefault="0041055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9.2. Аналитический учет расчетов по пособиям и иным социальным выплатам ведется в разрезе физических лиц – получателей социальных выплат.</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9.3.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E350C1" w:rsidRPr="00845907" w:rsidRDefault="00410553" w:rsidP="00C00701">
      <w:pPr>
        <w:pStyle w:val="3"/>
        <w:rPr>
          <w:color w:val="000000"/>
          <w:sz w:val="24"/>
          <w:szCs w:val="24"/>
        </w:rPr>
      </w:pPr>
      <w:r w:rsidRPr="00845907">
        <w:rPr>
          <w:b/>
          <w:color w:val="000000"/>
          <w:sz w:val="24"/>
          <w:szCs w:val="24"/>
        </w:rPr>
        <w:t>10. Дебиторская и кредиторская задолженность</w:t>
      </w:r>
    </w:p>
    <w:p w:rsidR="001A7C6E" w:rsidRPr="00845907" w:rsidRDefault="00410553"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10.1.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w:t>
      </w:r>
    </w:p>
    <w:p w:rsidR="00E350C1" w:rsidRPr="00845907" w:rsidRDefault="0041055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339 Инструкции к Единому плану счетов № 157н, пункт 11 СГС «Доходы».</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10.2. Кредиторская задолженность, не востребованная кредитором, списывается</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на финансовый результат на основании решения инвентаризационной комиссии о признании задолженности невостребованной. Одновременно списанная с балансового учета кредиторская задолженность отражается на забалансовом счете 20 «Задолженность, не востребованная кредиторами».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С </w:t>
      </w:r>
      <w:proofErr w:type="spellStart"/>
      <w:r w:rsidRPr="00845907">
        <w:rPr>
          <w:rFonts w:ascii="Times New Roman" w:hAnsi="Times New Roman" w:cs="Times New Roman"/>
          <w:color w:val="000000"/>
          <w:sz w:val="24"/>
          <w:szCs w:val="24"/>
          <w:lang w:val="ru-RU"/>
        </w:rPr>
        <w:t>забалансового</w:t>
      </w:r>
      <w:proofErr w:type="spellEnd"/>
      <w:r w:rsidRPr="00845907">
        <w:rPr>
          <w:rFonts w:ascii="Times New Roman" w:hAnsi="Times New Roman" w:cs="Times New Roman"/>
          <w:color w:val="000000"/>
          <w:sz w:val="24"/>
          <w:szCs w:val="24"/>
          <w:lang w:val="ru-RU"/>
        </w:rPr>
        <w:t xml:space="preserve"> учета задолженность списывается на основании решения инвентаризационной комиссии учреждения:</w:t>
      </w:r>
    </w:p>
    <w:p w:rsidR="00E350C1" w:rsidRPr="00845907" w:rsidRDefault="00410553" w:rsidP="00C00701">
      <w:pPr>
        <w:numPr>
          <w:ilvl w:val="0"/>
          <w:numId w:val="27"/>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по истечении пяти лет отражения задолженности на забалансовом учете;</w:t>
      </w:r>
    </w:p>
    <w:p w:rsidR="00E350C1" w:rsidRPr="00845907" w:rsidRDefault="00410553" w:rsidP="00C00701">
      <w:pPr>
        <w:numPr>
          <w:ilvl w:val="0"/>
          <w:numId w:val="27"/>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по завершении срока возможного возобновления процедуры взыскания задолженности – согласно действующему законодательству;</w:t>
      </w:r>
    </w:p>
    <w:p w:rsidR="00E350C1" w:rsidRPr="00845907" w:rsidRDefault="00410553" w:rsidP="00C00701">
      <w:pPr>
        <w:numPr>
          <w:ilvl w:val="0"/>
          <w:numId w:val="27"/>
        </w:numPr>
        <w:spacing w:line="276" w:lineRule="auto"/>
        <w:ind w:left="780" w:right="180"/>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lang w:val="ru-RU"/>
        </w:rPr>
        <w:t xml:space="preserve">при наличии документов, подтверждающих прекращение обязательства в связи со смертью </w:t>
      </w:r>
      <w:r w:rsidRPr="00845907">
        <w:rPr>
          <w:rFonts w:ascii="Times New Roman" w:hAnsi="Times New Roman" w:cs="Times New Roman"/>
          <w:color w:val="000000"/>
          <w:sz w:val="24"/>
          <w:szCs w:val="24"/>
        </w:rPr>
        <w:t>(</w:t>
      </w:r>
      <w:proofErr w:type="spellStart"/>
      <w:r w:rsidRPr="00845907">
        <w:rPr>
          <w:rFonts w:ascii="Times New Roman" w:hAnsi="Times New Roman" w:cs="Times New Roman"/>
          <w:color w:val="000000"/>
          <w:sz w:val="24"/>
          <w:szCs w:val="24"/>
        </w:rPr>
        <w:t>ликвидацией</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контрагента</w:t>
      </w:r>
      <w:proofErr w:type="spellEnd"/>
      <w:r w:rsidRPr="00845907">
        <w:rPr>
          <w:rFonts w:ascii="Times New Roman" w:hAnsi="Times New Roman" w:cs="Times New Roman"/>
          <w:color w:val="000000"/>
          <w:sz w:val="24"/>
          <w:szCs w:val="24"/>
        </w:rPr>
        <w:t>.</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пункты 371, 372 Инструкции к Единому плану счетов № 157н.</w:t>
      </w:r>
    </w:p>
    <w:p w:rsidR="00E350C1" w:rsidRPr="00845907" w:rsidRDefault="00410553" w:rsidP="00C00701">
      <w:pPr>
        <w:pStyle w:val="3"/>
        <w:rPr>
          <w:color w:val="000000"/>
          <w:sz w:val="24"/>
          <w:szCs w:val="24"/>
        </w:rPr>
      </w:pPr>
      <w:r w:rsidRPr="00845907">
        <w:rPr>
          <w:b/>
          <w:color w:val="000000"/>
          <w:sz w:val="24"/>
          <w:szCs w:val="24"/>
        </w:rPr>
        <w:t>11. Финансовый результат</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11.1</w:t>
      </w:r>
      <w:r w:rsidR="004D5E9A">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Доходы от оказания платных услуг по долгосрочным договорам (абонементам), срок исполнения которых превышает один год, признаются в учете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301 Инструкции к Единому плану счетов № 157н, пункт 11 СГС «Долгосрочные договоры».</w:t>
      </w:r>
    </w:p>
    <w:p w:rsidR="00E350C1" w:rsidRPr="00845907" w:rsidRDefault="00410553"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11.</w:t>
      </w:r>
      <w:r w:rsidR="004D5E9A">
        <w:rPr>
          <w:rFonts w:ascii="Times New Roman" w:hAnsi="Times New Roman" w:cs="Times New Roman"/>
          <w:color w:val="000000"/>
          <w:sz w:val="24"/>
          <w:szCs w:val="24"/>
          <w:lang w:val="ru-RU"/>
        </w:rPr>
        <w:t>2</w:t>
      </w:r>
      <w:r w:rsidRPr="00845907">
        <w:rPr>
          <w:rFonts w:ascii="Times New Roman" w:hAnsi="Times New Roman" w:cs="Times New Roman"/>
          <w:color w:val="000000"/>
          <w:sz w:val="24"/>
          <w:szCs w:val="24"/>
          <w:lang w:val="ru-RU"/>
        </w:rPr>
        <w:t>. В отношении платных услуг, по которым срок действия договора менее года, а даты начала и окончания исполнения договора приходятся на разные отчетные годы, учреждение применяет положения СГС «Долгосрочные договоры».</w:t>
      </w:r>
    </w:p>
    <w:p w:rsidR="00E350C1" w:rsidRPr="00845907" w:rsidRDefault="00410553"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5 СГС «Долгосрочные договоры».</w:t>
      </w:r>
    </w:p>
    <w:p w:rsidR="00E350C1" w:rsidRPr="00845907" w:rsidRDefault="00410553" w:rsidP="004D5E9A">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11.</w:t>
      </w:r>
      <w:r w:rsidR="004D5E9A">
        <w:rPr>
          <w:rFonts w:ascii="Times New Roman" w:hAnsi="Times New Roman" w:cs="Times New Roman"/>
          <w:color w:val="000000"/>
          <w:sz w:val="24"/>
          <w:szCs w:val="24"/>
          <w:lang w:val="ru-RU"/>
        </w:rPr>
        <w:t>3</w:t>
      </w:r>
      <w:r w:rsidRPr="00845907">
        <w:rPr>
          <w:rFonts w:ascii="Times New Roman" w:hAnsi="Times New Roman" w:cs="Times New Roman"/>
          <w:color w:val="000000"/>
          <w:sz w:val="24"/>
          <w:szCs w:val="24"/>
          <w:lang w:val="ru-RU"/>
        </w:rPr>
        <w:t>. Учреждение осуществляет все расходы в пределах установленных норм и утвержденного на текущий год плана финансово-хозяйственной деятельности:</w:t>
      </w:r>
    </w:p>
    <w:p w:rsidR="00E350C1" w:rsidRPr="00845907" w:rsidRDefault="00410553" w:rsidP="00C00701">
      <w:pPr>
        <w:numPr>
          <w:ilvl w:val="0"/>
          <w:numId w:val="28"/>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на междугородные переговоры, услуги по доступу к интернету</w:t>
      </w:r>
      <w:r w:rsidR="00AF464D"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 xml:space="preserve"> </w:t>
      </w:r>
    </w:p>
    <w:p w:rsidR="00AF464D" w:rsidRPr="00845907" w:rsidRDefault="00AF464D" w:rsidP="00C00701">
      <w:pPr>
        <w:numPr>
          <w:ilvl w:val="0"/>
          <w:numId w:val="28"/>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поставка коммунальных услуг</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11.</w:t>
      </w:r>
      <w:r w:rsidR="004D5E9A">
        <w:rPr>
          <w:rFonts w:ascii="Times New Roman" w:hAnsi="Times New Roman" w:cs="Times New Roman"/>
          <w:color w:val="000000"/>
          <w:sz w:val="24"/>
          <w:szCs w:val="24"/>
          <w:lang w:val="ru-RU"/>
        </w:rPr>
        <w:t>4</w:t>
      </w:r>
      <w:r w:rsidRPr="00845907">
        <w:rPr>
          <w:rFonts w:ascii="Times New Roman" w:hAnsi="Times New Roman" w:cs="Times New Roman"/>
          <w:color w:val="000000"/>
          <w:sz w:val="24"/>
          <w:szCs w:val="24"/>
          <w:lang w:val="ru-RU"/>
        </w:rPr>
        <w:t>. В составе расходов будущих периодов на счете КБК Х</w:t>
      </w:r>
      <w:r w:rsidR="00E73D1A" w:rsidRPr="00845907">
        <w:rPr>
          <w:rFonts w:ascii="Times New Roman" w:hAnsi="Times New Roman" w:cs="Times New Roman"/>
          <w:color w:val="000000"/>
          <w:sz w:val="24"/>
          <w:szCs w:val="24"/>
          <w:lang w:val="ru-RU"/>
        </w:rPr>
        <w:t>.401.5</w:t>
      </w:r>
      <w:r w:rsidRPr="00845907">
        <w:rPr>
          <w:rFonts w:ascii="Times New Roman" w:hAnsi="Times New Roman" w:cs="Times New Roman"/>
          <w:color w:val="000000"/>
          <w:sz w:val="24"/>
          <w:szCs w:val="24"/>
          <w:lang w:val="ru-RU"/>
        </w:rPr>
        <w:t>0.000 «Расходы будущих периодов» отражаются:</w:t>
      </w:r>
    </w:p>
    <w:p w:rsidR="00E350C1" w:rsidRPr="00845907" w:rsidRDefault="00410553" w:rsidP="00C00701">
      <w:pPr>
        <w:numPr>
          <w:ilvl w:val="0"/>
          <w:numId w:val="29"/>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расходы на страхование имущества, гражданской ответственности;</w:t>
      </w:r>
    </w:p>
    <w:p w:rsidR="00E350C1" w:rsidRPr="00845907" w:rsidRDefault="00410553" w:rsidP="00C00701">
      <w:pPr>
        <w:numPr>
          <w:ilvl w:val="0"/>
          <w:numId w:val="29"/>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отпускные, если сотрудник не отработал период, за который предоставили отпуск;</w:t>
      </w:r>
    </w:p>
    <w:p w:rsidR="00E350C1" w:rsidRPr="00845907" w:rsidRDefault="00410553" w:rsidP="00C00701">
      <w:pPr>
        <w:numPr>
          <w:ilvl w:val="0"/>
          <w:numId w:val="29"/>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плата за сертификат ключа ЭЦП;</w:t>
      </w:r>
    </w:p>
    <w:p w:rsidR="00E350C1" w:rsidRPr="00845907" w:rsidRDefault="00410553" w:rsidP="00C00701">
      <w:pPr>
        <w:numPr>
          <w:ilvl w:val="0"/>
          <w:numId w:val="29"/>
        </w:numPr>
        <w:spacing w:after="400" w:afterAutospacing="0"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упущенная выгода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от сдачи объектов в аренду на льготных условиях;</w:t>
      </w:r>
    </w:p>
    <w:p w:rsidR="00FF04DD" w:rsidRPr="00845907" w:rsidRDefault="00FF04DD" w:rsidP="00C00701">
      <w:pPr>
        <w:spacing w:after="400" w:afterAutospacing="0" w:line="276" w:lineRule="auto"/>
        <w:ind w:left="780" w:right="180"/>
        <w:contextualSpacing/>
        <w:jc w:val="both"/>
        <w:rPr>
          <w:rFonts w:ascii="Times New Roman" w:hAnsi="Times New Roman" w:cs="Times New Roman"/>
          <w:color w:val="000000"/>
          <w:sz w:val="24"/>
          <w:szCs w:val="24"/>
          <w:lang w:val="ru-RU"/>
        </w:rPr>
      </w:pPr>
    </w:p>
    <w:p w:rsidR="00E350C1" w:rsidRPr="00845907" w:rsidRDefault="004D5E9A" w:rsidP="00C00701">
      <w:pPr>
        <w:spacing w:line="276"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11.5</w:t>
      </w:r>
      <w:r w:rsidR="00FF04DD" w:rsidRPr="00845907">
        <w:rPr>
          <w:rFonts w:ascii="Times New Roman" w:hAnsi="Times New Roman" w:cs="Times New Roman"/>
          <w:color w:val="000000"/>
          <w:sz w:val="24"/>
          <w:szCs w:val="24"/>
          <w:lang w:val="ru-RU"/>
        </w:rPr>
        <w:t xml:space="preserve">. </w:t>
      </w:r>
      <w:r w:rsidR="00410553" w:rsidRPr="00845907">
        <w:rPr>
          <w:rFonts w:ascii="Times New Roman" w:hAnsi="Times New Roman" w:cs="Times New Roman"/>
          <w:color w:val="000000"/>
          <w:sz w:val="24"/>
          <w:szCs w:val="24"/>
          <w:lang w:val="ru-RU"/>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w:t>
      </w:r>
    </w:p>
    <w:p w:rsidR="00E350C1" w:rsidRPr="00845907" w:rsidRDefault="00FF04DD"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11.6. </w:t>
      </w:r>
      <w:r w:rsidR="00410553" w:rsidRPr="00845907">
        <w:rPr>
          <w:rFonts w:ascii="Times New Roman" w:hAnsi="Times New Roman" w:cs="Times New Roman"/>
          <w:color w:val="000000"/>
          <w:sz w:val="24"/>
          <w:szCs w:val="24"/>
          <w:lang w:val="ru-RU"/>
        </w:rPr>
        <w:t>По договорам страхования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учреждения в приказе.</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пункты 302, 302.1 Инструкции к Единому плану счетов № 157н.</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11.7. В учреждении создаются резервы по выплатам персоналу, по искам</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 претензионным требованиям,</w:t>
      </w:r>
      <w:r w:rsidR="00EE3630"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по гарантийному ремонту,</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 убыточным договорным обязательствам,</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на демонтаж основных средств,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на оплату обязательств, по которым нет документов,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 сомнительным долгам,</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под снижение стоимости материальных запасов.</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11.7.</w:t>
      </w:r>
      <w:r w:rsidR="00E97151" w:rsidRPr="00845907">
        <w:rPr>
          <w:rFonts w:ascii="Times New Roman" w:hAnsi="Times New Roman" w:cs="Times New Roman"/>
          <w:color w:val="000000"/>
          <w:sz w:val="24"/>
          <w:szCs w:val="24"/>
          <w:lang w:val="ru-RU"/>
        </w:rPr>
        <w:t>1</w:t>
      </w:r>
      <w:r w:rsidRPr="00845907">
        <w:rPr>
          <w:rFonts w:ascii="Times New Roman" w:hAnsi="Times New Roman" w:cs="Times New Roman"/>
          <w:color w:val="000000"/>
          <w:sz w:val="24"/>
          <w:szCs w:val="24"/>
          <w:lang w:val="ru-RU"/>
        </w:rPr>
        <w:t>. Резерв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 искам, претензионным требованиям – в случае</w:t>
      </w:r>
      <w:r w:rsidR="008F3FBB"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когда учреждение является стороной судебного разбирательства.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«красное </w:t>
      </w:r>
      <w:proofErr w:type="spellStart"/>
      <w:r w:rsidRPr="00845907">
        <w:rPr>
          <w:rFonts w:ascii="Times New Roman" w:hAnsi="Times New Roman" w:cs="Times New Roman"/>
          <w:color w:val="000000"/>
          <w:sz w:val="24"/>
          <w:szCs w:val="24"/>
          <w:lang w:val="ru-RU"/>
        </w:rPr>
        <w:t>сторно</w:t>
      </w:r>
      <w:proofErr w:type="spellEnd"/>
      <w:r w:rsidRPr="00845907">
        <w:rPr>
          <w:rFonts w:ascii="Times New Roman" w:hAnsi="Times New Roman" w:cs="Times New Roman"/>
          <w:color w:val="000000"/>
          <w:sz w:val="24"/>
          <w:szCs w:val="24"/>
          <w:lang w:val="ru-RU"/>
        </w:rPr>
        <w:t>».</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11.7.</w:t>
      </w:r>
      <w:r w:rsidR="00E97151" w:rsidRPr="00845907">
        <w:rPr>
          <w:rFonts w:ascii="Times New Roman" w:hAnsi="Times New Roman" w:cs="Times New Roman"/>
          <w:color w:val="000000"/>
          <w:sz w:val="24"/>
          <w:szCs w:val="24"/>
          <w:lang w:val="ru-RU"/>
        </w:rPr>
        <w:t>2</w:t>
      </w:r>
      <w:r w:rsidRPr="00845907">
        <w:rPr>
          <w:rFonts w:ascii="Times New Roman" w:hAnsi="Times New Roman" w:cs="Times New Roman"/>
          <w:color w:val="000000"/>
          <w:sz w:val="24"/>
          <w:szCs w:val="24"/>
          <w:lang w:val="ru-RU"/>
        </w:rPr>
        <w:t>. Резерв по гарантийному ремонту. Определяется на текущий год в первый рабочий день года на основе плановых показателей годовой выручки от реализации подлежащих гарантийному ремонту изделий. Величина резерва рассчитывается от суммы плановой выручки, умноженной</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на</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коэффициент</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предельного размера. Коэффициент рассчитывается как соотношение расходов на гарантийный ремонт за предшествующие три года к объему</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выручки за предшествующие три года.</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11.7.</w:t>
      </w:r>
      <w:r w:rsidR="00E97151" w:rsidRPr="00845907">
        <w:rPr>
          <w:rFonts w:ascii="Times New Roman" w:hAnsi="Times New Roman" w:cs="Times New Roman"/>
          <w:color w:val="000000"/>
          <w:sz w:val="24"/>
          <w:szCs w:val="24"/>
          <w:lang w:val="ru-RU"/>
        </w:rPr>
        <w:t>3</w:t>
      </w:r>
      <w:r w:rsidRPr="00845907">
        <w:rPr>
          <w:rFonts w:ascii="Times New Roman" w:hAnsi="Times New Roman" w:cs="Times New Roman"/>
          <w:color w:val="000000"/>
          <w:sz w:val="24"/>
          <w:szCs w:val="24"/>
          <w:lang w:val="ru-RU"/>
        </w:rPr>
        <w:t>. Резерв</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по убыточным договорным обязательствам создается, если изменились условия договора по независящим от учреждения причинам, вследствие чего появилась</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вероятность убыточности заключенного договора. Основание для создания резерва – финансово-экономическое обоснование от планового отдела, доказывающее, что затраты на исполнение договора превышают доход по нему. Сумма резерва равна разнице между предполагаемыми доходами и расходами, увеличенной на сумму санкций по договору.</w:t>
      </w:r>
      <w:r w:rsidRPr="00845907">
        <w:rPr>
          <w:rFonts w:ascii="Times New Roman" w:hAnsi="Times New Roman" w:cs="Times New Roman"/>
          <w:color w:val="000000"/>
          <w:sz w:val="24"/>
          <w:szCs w:val="24"/>
        </w:rPr>
        <w:t> </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11.7.</w:t>
      </w:r>
      <w:r w:rsidR="00E97151" w:rsidRPr="00845907">
        <w:rPr>
          <w:rFonts w:ascii="Times New Roman" w:hAnsi="Times New Roman" w:cs="Times New Roman"/>
          <w:color w:val="000000"/>
          <w:sz w:val="24"/>
          <w:szCs w:val="24"/>
          <w:lang w:val="ru-RU"/>
        </w:rPr>
        <w:t>4</w:t>
      </w:r>
      <w:r w:rsidRPr="00845907">
        <w:rPr>
          <w:rFonts w:ascii="Times New Roman" w:hAnsi="Times New Roman" w:cs="Times New Roman"/>
          <w:color w:val="000000"/>
          <w:sz w:val="24"/>
          <w:szCs w:val="24"/>
          <w:lang w:val="ru-RU"/>
        </w:rPr>
        <w:t>. Резерв</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на демонтаж основных средств создается в случае, когда по договору (соглашению) или по законодательству учреждение обязано заплатить за разборку и утилизацию основного средства и восстановить участок, на котором был расположен</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 xml:space="preserve">объект. </w:t>
      </w:r>
      <w:r w:rsidRPr="00845907">
        <w:rPr>
          <w:rFonts w:ascii="Times New Roman" w:hAnsi="Times New Roman" w:cs="Times New Roman"/>
          <w:color w:val="000000"/>
          <w:sz w:val="24"/>
          <w:szCs w:val="24"/>
          <w:lang w:val="ru-RU"/>
        </w:rPr>
        <w:lastRenderedPageBreak/>
        <w:t>Величина резерва устанавливается на основании расчета планового отдела о предполагаемых затратах на утилизацию объекта и восстановление участка.</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11.7.</w:t>
      </w:r>
      <w:r w:rsidR="00E97151" w:rsidRPr="00845907">
        <w:rPr>
          <w:rFonts w:ascii="Times New Roman" w:hAnsi="Times New Roman" w:cs="Times New Roman"/>
          <w:color w:val="000000"/>
          <w:sz w:val="24"/>
          <w:szCs w:val="24"/>
          <w:lang w:val="ru-RU"/>
        </w:rPr>
        <w:t>5</w:t>
      </w:r>
      <w:r w:rsidRPr="00845907">
        <w:rPr>
          <w:rFonts w:ascii="Times New Roman" w:hAnsi="Times New Roman" w:cs="Times New Roman"/>
          <w:color w:val="000000"/>
          <w:sz w:val="24"/>
          <w:szCs w:val="24"/>
          <w:lang w:val="ru-RU"/>
        </w:rPr>
        <w:t>. Резерв</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на оплату обязательств, по которым нет документов, создается в последний рабочий день отчетного квартала в случае, когда на этот день в бухгалтерию не поступили первичные документы от контрагентов. Сумма резерва устанавливается на основании расчета планового отдела. Расчет производится на основании данных о фактически оказанных услугах, выполненных работах или поставленных товарах.</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11.7.</w:t>
      </w:r>
      <w:r w:rsidR="00E97151" w:rsidRPr="00845907">
        <w:rPr>
          <w:rFonts w:ascii="Times New Roman" w:hAnsi="Times New Roman" w:cs="Times New Roman"/>
          <w:color w:val="000000"/>
          <w:sz w:val="24"/>
          <w:szCs w:val="24"/>
          <w:lang w:val="ru-RU"/>
        </w:rPr>
        <w:t>6</w:t>
      </w:r>
      <w:r w:rsidRPr="00845907">
        <w:rPr>
          <w:rFonts w:ascii="Times New Roman" w:hAnsi="Times New Roman" w:cs="Times New Roman"/>
          <w:color w:val="000000"/>
          <w:sz w:val="24"/>
          <w:szCs w:val="24"/>
          <w:lang w:val="ru-RU"/>
        </w:rPr>
        <w:t>. Резерв</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 xml:space="preserve">по сомнительным долгам отражается на забалансовом счете 04 и равен </w:t>
      </w:r>
      <w:r w:rsidR="00E73D1A" w:rsidRPr="00845907">
        <w:rPr>
          <w:rFonts w:ascii="Times New Roman" w:hAnsi="Times New Roman" w:cs="Times New Roman"/>
          <w:color w:val="000000"/>
          <w:sz w:val="24"/>
          <w:szCs w:val="24"/>
          <w:lang w:val="ru-RU"/>
        </w:rPr>
        <w:t>сумме,</w:t>
      </w:r>
      <w:r w:rsidRPr="00845907">
        <w:rPr>
          <w:rFonts w:ascii="Times New Roman" w:hAnsi="Times New Roman" w:cs="Times New Roman"/>
          <w:color w:val="000000"/>
          <w:sz w:val="24"/>
          <w:szCs w:val="24"/>
          <w:lang w:val="ru-RU"/>
        </w:rPr>
        <w:t xml:space="preserve"> числящейся на нем дебиторской задолженности. На балансовых счетах резерв не отражается.</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пункты 302, 302.1 Инструкции к Единому плану счетов № 157н, пункты 7, 21 СГС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«Резервы», пункт 10 СГС «Выплаты персоналу».</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11.8. Доходы от целевых субсидий по соглашению, заключенному</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на срок более года, учреждение отражает на счетах:</w:t>
      </w:r>
    </w:p>
    <w:p w:rsidR="00E350C1" w:rsidRPr="00845907" w:rsidRDefault="00410553" w:rsidP="00C00701">
      <w:pPr>
        <w:numPr>
          <w:ilvl w:val="0"/>
          <w:numId w:val="30"/>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401.41 «Доходы будущих периодов к признанию в текущем году»;</w:t>
      </w:r>
    </w:p>
    <w:p w:rsidR="00E350C1" w:rsidRPr="00845907" w:rsidRDefault="00410553" w:rsidP="00C00701">
      <w:pPr>
        <w:numPr>
          <w:ilvl w:val="0"/>
          <w:numId w:val="30"/>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401.49 «Доходы будущих периодов к признанию в очередные годы».</w:t>
      </w:r>
    </w:p>
    <w:p w:rsidR="00E350C1" w:rsidRPr="00845907" w:rsidRDefault="00410553" w:rsidP="00C00701">
      <w:pPr>
        <w:spacing w:after="40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пункт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301 Инструкции к Единому плану счетов № 157н.</w:t>
      </w:r>
    </w:p>
    <w:p w:rsidR="004529A7" w:rsidRPr="00845907" w:rsidRDefault="00410553" w:rsidP="00C00701">
      <w:pPr>
        <w:pStyle w:val="3"/>
        <w:spacing w:before="400" w:after="400"/>
        <w:rPr>
          <w:b/>
          <w:color w:val="000000"/>
          <w:sz w:val="24"/>
          <w:szCs w:val="24"/>
        </w:rPr>
      </w:pPr>
      <w:r w:rsidRPr="00845907">
        <w:rPr>
          <w:b/>
          <w:color w:val="000000"/>
          <w:sz w:val="24"/>
          <w:szCs w:val="24"/>
        </w:rPr>
        <w:t>12. Санкционирование расходов</w:t>
      </w:r>
      <w:bookmarkStart w:id="6" w:name="_ref_1-e5c3201eeb7540"/>
    </w:p>
    <w:p w:rsidR="004529A7" w:rsidRPr="00845907" w:rsidRDefault="004529A7"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12.1. Учет принимаемых обязательств осуществляется на основании:</w:t>
      </w:r>
      <w:bookmarkEnd w:id="6"/>
    </w:p>
    <w:p w:rsidR="004529A7" w:rsidRPr="00845907" w:rsidRDefault="004529A7" w:rsidP="00C00701">
      <w:pPr>
        <w:pStyle w:val="a4"/>
        <w:numPr>
          <w:ilvl w:val="0"/>
          <w:numId w:val="38"/>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извещения о проведении конкурса, аукциона, торгов, запроса котировок, запроса предложений;</w:t>
      </w:r>
    </w:p>
    <w:p w:rsidR="004529A7" w:rsidRPr="00845907" w:rsidRDefault="004529A7" w:rsidP="00C00701">
      <w:pPr>
        <w:pStyle w:val="a4"/>
        <w:numPr>
          <w:ilvl w:val="0"/>
          <w:numId w:val="38"/>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контракта на поставку товаров, выполнение работ, оказание услуг;</w:t>
      </w:r>
    </w:p>
    <w:p w:rsidR="004529A7" w:rsidRPr="00845907" w:rsidRDefault="004529A7" w:rsidP="00C00701">
      <w:pPr>
        <w:pStyle w:val="a4"/>
        <w:numPr>
          <w:ilvl w:val="0"/>
          <w:numId w:val="38"/>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договора на поставку товаров, выполнение работ, оказание услуг;</w:t>
      </w:r>
    </w:p>
    <w:p w:rsidR="004529A7" w:rsidRPr="00845907" w:rsidRDefault="004529A7" w:rsidP="00C00701">
      <w:pPr>
        <w:pStyle w:val="a4"/>
        <w:numPr>
          <w:ilvl w:val="0"/>
          <w:numId w:val="38"/>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протокола конкурсной комиссии.</w:t>
      </w:r>
    </w:p>
    <w:p w:rsidR="004529A7" w:rsidRPr="00845907" w:rsidRDefault="004529A7"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Основание: </w:t>
      </w:r>
      <w:hyperlink r:id="rId86" w:history="1">
        <w:r w:rsidRPr="00845907">
          <w:rPr>
            <w:rFonts w:ascii="Times New Roman" w:hAnsi="Times New Roman" w:cs="Times New Roman"/>
            <w:color w:val="000000"/>
            <w:sz w:val="24"/>
            <w:szCs w:val="24"/>
            <w:lang w:val="ru-RU"/>
          </w:rPr>
          <w:t>п. 3 ст. 219</w:t>
        </w:r>
      </w:hyperlink>
      <w:r w:rsidRPr="00845907">
        <w:rPr>
          <w:rFonts w:ascii="Times New Roman" w:hAnsi="Times New Roman" w:cs="Times New Roman"/>
          <w:color w:val="000000"/>
          <w:sz w:val="24"/>
          <w:szCs w:val="24"/>
          <w:lang w:val="ru-RU"/>
        </w:rPr>
        <w:t xml:space="preserve"> БК РФ, </w:t>
      </w:r>
      <w:hyperlink r:id="rId87" w:history="1">
        <w:r w:rsidRPr="00845907">
          <w:rPr>
            <w:rFonts w:ascii="Times New Roman" w:hAnsi="Times New Roman" w:cs="Times New Roman"/>
            <w:color w:val="000000"/>
            <w:sz w:val="24"/>
            <w:szCs w:val="24"/>
            <w:lang w:val="ru-RU"/>
          </w:rPr>
          <w:t>п. 318</w:t>
        </w:r>
      </w:hyperlink>
      <w:r w:rsidRPr="00845907">
        <w:rPr>
          <w:rFonts w:ascii="Times New Roman" w:hAnsi="Times New Roman" w:cs="Times New Roman"/>
          <w:color w:val="000000"/>
          <w:sz w:val="24"/>
          <w:szCs w:val="24"/>
          <w:lang w:val="ru-RU"/>
        </w:rPr>
        <w:t xml:space="preserve"> Инструкции № 157н, </w:t>
      </w:r>
      <w:hyperlink r:id="rId88" w:history="1">
        <w:r w:rsidRPr="00845907">
          <w:rPr>
            <w:rFonts w:ascii="Times New Roman" w:hAnsi="Times New Roman" w:cs="Times New Roman"/>
            <w:color w:val="000000"/>
            <w:sz w:val="24"/>
            <w:szCs w:val="24"/>
            <w:lang w:val="ru-RU"/>
          </w:rPr>
          <w:t>п. 9</w:t>
        </w:r>
      </w:hyperlink>
      <w:r w:rsidRPr="00845907">
        <w:rPr>
          <w:rFonts w:ascii="Times New Roman" w:hAnsi="Times New Roman" w:cs="Times New Roman"/>
          <w:color w:val="000000"/>
          <w:sz w:val="24"/>
          <w:szCs w:val="24"/>
          <w:lang w:val="ru-RU"/>
        </w:rPr>
        <w:t xml:space="preserve"> СГС "Учетная политика"</w:t>
      </w:r>
      <w:bookmarkStart w:id="7" w:name="_ref_1-731c7ac1727547"/>
    </w:p>
    <w:p w:rsidR="004529A7" w:rsidRPr="00845907" w:rsidRDefault="004529A7"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12.2. Учет обязательств осуществляется на основании:</w:t>
      </w:r>
      <w:bookmarkEnd w:id="7"/>
    </w:p>
    <w:p w:rsidR="004529A7" w:rsidRPr="00845907" w:rsidRDefault="004529A7" w:rsidP="00C00701">
      <w:pPr>
        <w:pStyle w:val="a4"/>
        <w:numPr>
          <w:ilvl w:val="0"/>
          <w:numId w:val="39"/>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распорядительного документа об утверждении штатного расписания с расчетом годового фонда оплаты труда;</w:t>
      </w:r>
    </w:p>
    <w:p w:rsidR="004529A7" w:rsidRPr="00845907" w:rsidRDefault="004529A7" w:rsidP="00C00701">
      <w:pPr>
        <w:pStyle w:val="a4"/>
        <w:numPr>
          <w:ilvl w:val="0"/>
          <w:numId w:val="39"/>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договора (контракта) на поставку товаров, выполнение работ, оказание услуг;</w:t>
      </w:r>
    </w:p>
    <w:p w:rsidR="004529A7" w:rsidRPr="00845907" w:rsidRDefault="004529A7" w:rsidP="00C00701">
      <w:pPr>
        <w:pStyle w:val="a4"/>
        <w:numPr>
          <w:ilvl w:val="0"/>
          <w:numId w:val="39"/>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 отсутствии договора - акта выполненных работ (оказанных услуг), счета;</w:t>
      </w:r>
    </w:p>
    <w:p w:rsidR="004529A7" w:rsidRPr="00845907" w:rsidRDefault="004529A7" w:rsidP="00C00701">
      <w:pPr>
        <w:pStyle w:val="a4"/>
        <w:numPr>
          <w:ilvl w:val="0"/>
          <w:numId w:val="39"/>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исполнительного листа, судебного приказа;</w:t>
      </w:r>
    </w:p>
    <w:p w:rsidR="004529A7" w:rsidRPr="00845907" w:rsidRDefault="004529A7" w:rsidP="00C00701">
      <w:pPr>
        <w:pStyle w:val="a4"/>
        <w:numPr>
          <w:ilvl w:val="0"/>
          <w:numId w:val="39"/>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налоговой декларации, налогового расчета (расчета авансовых платежей), расчета по страховым взносам;</w:t>
      </w:r>
    </w:p>
    <w:p w:rsidR="004529A7" w:rsidRPr="00845907" w:rsidRDefault="004529A7" w:rsidP="00C00701">
      <w:pPr>
        <w:pStyle w:val="a4"/>
        <w:numPr>
          <w:ilvl w:val="0"/>
          <w:numId w:val="39"/>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4529A7" w:rsidRPr="00845907" w:rsidRDefault="004529A7" w:rsidP="00C00701">
      <w:pPr>
        <w:pStyle w:val="a4"/>
        <w:numPr>
          <w:ilvl w:val="0"/>
          <w:numId w:val="39"/>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согласованного руководителем заявления о выдаче под отчет денежных средств или авансового отчета.</w:t>
      </w:r>
    </w:p>
    <w:p w:rsidR="004529A7" w:rsidRPr="00845907" w:rsidRDefault="004529A7"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Основание: </w:t>
      </w:r>
      <w:hyperlink r:id="rId89" w:history="1">
        <w:r w:rsidRPr="00845907">
          <w:rPr>
            <w:rStyle w:val="a3"/>
            <w:rFonts w:ascii="Times New Roman" w:hAnsi="Times New Roman" w:cs="Times New Roman"/>
            <w:sz w:val="24"/>
            <w:szCs w:val="24"/>
            <w:lang w:val="ru-RU"/>
          </w:rPr>
          <w:t>п. 3 ст. 219</w:t>
        </w:r>
      </w:hyperlink>
      <w:r w:rsidRPr="00845907">
        <w:rPr>
          <w:rFonts w:ascii="Times New Roman" w:hAnsi="Times New Roman" w:cs="Times New Roman"/>
          <w:color w:val="000000"/>
          <w:sz w:val="24"/>
          <w:szCs w:val="24"/>
          <w:lang w:val="ru-RU"/>
        </w:rPr>
        <w:t xml:space="preserve"> БК РФ, </w:t>
      </w:r>
      <w:hyperlink r:id="rId90" w:history="1">
        <w:r w:rsidRPr="00845907">
          <w:rPr>
            <w:rStyle w:val="a3"/>
            <w:rFonts w:ascii="Times New Roman" w:hAnsi="Times New Roman" w:cs="Times New Roman"/>
            <w:sz w:val="24"/>
            <w:szCs w:val="24"/>
            <w:lang w:val="ru-RU"/>
          </w:rPr>
          <w:t>п. 318</w:t>
        </w:r>
      </w:hyperlink>
      <w:r w:rsidRPr="00845907">
        <w:rPr>
          <w:rFonts w:ascii="Times New Roman" w:hAnsi="Times New Roman" w:cs="Times New Roman"/>
          <w:color w:val="000000"/>
          <w:sz w:val="24"/>
          <w:szCs w:val="24"/>
          <w:lang w:val="ru-RU"/>
        </w:rPr>
        <w:t xml:space="preserve"> Инструкции № 157н, </w:t>
      </w:r>
      <w:hyperlink r:id="rId91" w:history="1">
        <w:r w:rsidRPr="00845907">
          <w:rPr>
            <w:rStyle w:val="a3"/>
            <w:rFonts w:ascii="Times New Roman" w:hAnsi="Times New Roman" w:cs="Times New Roman"/>
            <w:sz w:val="24"/>
            <w:szCs w:val="24"/>
            <w:lang w:val="ru-RU"/>
          </w:rPr>
          <w:t>п. 9</w:t>
        </w:r>
      </w:hyperlink>
      <w:r w:rsidRPr="00845907">
        <w:rPr>
          <w:rFonts w:ascii="Times New Roman" w:hAnsi="Times New Roman" w:cs="Times New Roman"/>
          <w:color w:val="000000"/>
          <w:sz w:val="24"/>
          <w:szCs w:val="24"/>
          <w:lang w:val="ru-RU"/>
        </w:rPr>
        <w:t xml:space="preserve"> СГС "Учетная политика"</w:t>
      </w:r>
      <w:bookmarkStart w:id="8" w:name="_ref_1-0fc9698131ea4c"/>
    </w:p>
    <w:p w:rsidR="004529A7" w:rsidRPr="00845907" w:rsidRDefault="004529A7" w:rsidP="00C00701">
      <w:pPr>
        <w:spacing w:after="400" w:afterAutospacing="0" w:line="276" w:lineRule="auto"/>
        <w:jc w:val="both"/>
        <w:rPr>
          <w:rFonts w:ascii="Times New Roman" w:hAnsi="Times New Roman" w:cs="Times New Roman"/>
          <w:bCs/>
          <w:color w:val="000000"/>
          <w:sz w:val="24"/>
          <w:szCs w:val="24"/>
          <w:lang w:val="ru-RU"/>
        </w:rPr>
      </w:pPr>
      <w:r w:rsidRPr="00845907">
        <w:rPr>
          <w:rFonts w:ascii="Times New Roman" w:hAnsi="Times New Roman" w:cs="Times New Roman"/>
          <w:color w:val="000000"/>
          <w:sz w:val="24"/>
          <w:szCs w:val="24"/>
          <w:lang w:val="ru-RU"/>
        </w:rPr>
        <w:t>12.3.</w:t>
      </w:r>
      <w:r w:rsidRPr="00845907">
        <w:rPr>
          <w:rFonts w:ascii="Times New Roman" w:hAnsi="Times New Roman" w:cs="Times New Roman"/>
          <w:bCs/>
          <w:color w:val="000000"/>
          <w:sz w:val="24"/>
          <w:szCs w:val="24"/>
          <w:lang w:val="ru-RU"/>
        </w:rPr>
        <w:t>Учет денежных обязательств осуществляется на основании:</w:t>
      </w:r>
      <w:bookmarkEnd w:id="8"/>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расчетной ведомости;</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записки-расчета об исчислении среднего заработка при предоставлении отпуска, увольнении и других случаях;</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бухгалтерской справки;</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акта выполненных работ;</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акта об оказании услуг;</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акта приема-передачи;</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договора в случае осуществления авансовых платежей в соответствии с его условиями;</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авансового отчета;</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справки-расчета;</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счета;</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счета-фактуры;</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товарной накладной (ТОРГ-12);</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универсального передаточного документа;</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чека;</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квитанции;</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исполнительного листа, судебного приказа;</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налоговой декларации, налогового расчета (расчета авансовых платежей), расчета по страховым взносам;</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4529A7" w:rsidRPr="00845907" w:rsidRDefault="004529A7" w:rsidP="00C00701">
      <w:pPr>
        <w:pStyle w:val="a4"/>
        <w:numPr>
          <w:ilvl w:val="0"/>
          <w:numId w:val="4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согласованного руководителем заявления о выдаче под отчет денежных средств.</w:t>
      </w:r>
    </w:p>
    <w:p w:rsidR="004529A7" w:rsidRPr="00845907" w:rsidRDefault="004529A7" w:rsidP="00C00701">
      <w:pPr>
        <w:spacing w:before="0" w:beforeAutospacing="0" w:after="40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Основание: </w:t>
      </w:r>
      <w:hyperlink r:id="rId92" w:history="1">
        <w:r w:rsidRPr="00845907">
          <w:rPr>
            <w:rStyle w:val="a3"/>
            <w:rFonts w:ascii="Times New Roman" w:hAnsi="Times New Roman" w:cs="Times New Roman"/>
            <w:sz w:val="24"/>
            <w:szCs w:val="24"/>
            <w:lang w:val="ru-RU"/>
          </w:rPr>
          <w:t>п. 4 ст. 219</w:t>
        </w:r>
      </w:hyperlink>
      <w:r w:rsidRPr="00845907">
        <w:rPr>
          <w:rFonts w:ascii="Times New Roman" w:hAnsi="Times New Roman" w:cs="Times New Roman"/>
          <w:color w:val="000000"/>
          <w:sz w:val="24"/>
          <w:szCs w:val="24"/>
          <w:lang w:val="ru-RU"/>
        </w:rPr>
        <w:t xml:space="preserve"> БК РФ, </w:t>
      </w:r>
      <w:hyperlink r:id="rId93" w:history="1">
        <w:r w:rsidRPr="00845907">
          <w:rPr>
            <w:rStyle w:val="a3"/>
            <w:rFonts w:ascii="Times New Roman" w:hAnsi="Times New Roman" w:cs="Times New Roman"/>
            <w:sz w:val="24"/>
            <w:szCs w:val="24"/>
            <w:lang w:val="ru-RU"/>
          </w:rPr>
          <w:t>п. 318</w:t>
        </w:r>
      </w:hyperlink>
      <w:r w:rsidRPr="00845907">
        <w:rPr>
          <w:rFonts w:ascii="Times New Roman" w:hAnsi="Times New Roman" w:cs="Times New Roman"/>
          <w:color w:val="000000"/>
          <w:sz w:val="24"/>
          <w:szCs w:val="24"/>
          <w:lang w:val="ru-RU"/>
        </w:rPr>
        <w:t xml:space="preserve"> Инструкции № 157н</w:t>
      </w:r>
    </w:p>
    <w:p w:rsidR="00E350C1" w:rsidRPr="00845907" w:rsidRDefault="00410553" w:rsidP="00C00701">
      <w:pPr>
        <w:pStyle w:val="3"/>
        <w:rPr>
          <w:color w:val="000000"/>
          <w:sz w:val="24"/>
          <w:szCs w:val="24"/>
        </w:rPr>
      </w:pPr>
      <w:r w:rsidRPr="00845907">
        <w:rPr>
          <w:b/>
          <w:color w:val="000000"/>
          <w:sz w:val="24"/>
          <w:szCs w:val="24"/>
        </w:rPr>
        <w:t>13. События после отчетной даты</w:t>
      </w:r>
    </w:p>
    <w:p w:rsidR="0006451E" w:rsidRPr="00845907" w:rsidRDefault="00EE363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13.1. </w:t>
      </w:r>
      <w:r w:rsidR="00410553" w:rsidRPr="00845907">
        <w:rPr>
          <w:rFonts w:ascii="Times New Roman" w:hAnsi="Times New Roman" w:cs="Times New Roman"/>
          <w:color w:val="000000"/>
          <w:sz w:val="24"/>
          <w:szCs w:val="24"/>
          <w:lang w:val="ru-RU"/>
        </w:rPr>
        <w:t>Признание в учете и раскрытие в бухгалтерской отчетности событий после отчетной даты осуществляется в порядке</w:t>
      </w:r>
      <w:r w:rsidR="0006451E" w:rsidRPr="00845907">
        <w:rPr>
          <w:rFonts w:ascii="Times New Roman" w:hAnsi="Times New Roman" w:cs="Times New Roman"/>
          <w:color w:val="000000"/>
          <w:sz w:val="24"/>
          <w:szCs w:val="24"/>
          <w:lang w:val="ru-RU"/>
        </w:rPr>
        <w:t>. Событие после отчетной даты признается существенным, в случае, когда информация, раскрываемая в бухгалтерской (финансовой) отчетности о нем является существенной информацией.</w:t>
      </w:r>
    </w:p>
    <w:p w:rsidR="0006451E" w:rsidRPr="00845907" w:rsidRDefault="0006451E"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13.</w:t>
      </w:r>
      <w:r w:rsidR="00EE3630" w:rsidRPr="00845907">
        <w:rPr>
          <w:rFonts w:ascii="Times New Roman" w:hAnsi="Times New Roman" w:cs="Times New Roman"/>
          <w:color w:val="000000"/>
          <w:sz w:val="24"/>
          <w:szCs w:val="24"/>
          <w:lang w:val="ru-RU"/>
        </w:rPr>
        <w:t>2</w:t>
      </w:r>
      <w:r w:rsidRPr="00845907">
        <w:rPr>
          <w:rFonts w:ascii="Times New Roman" w:hAnsi="Times New Roman" w:cs="Times New Roman"/>
          <w:color w:val="000000"/>
          <w:sz w:val="24"/>
          <w:szCs w:val="24"/>
          <w:lang w:val="ru-RU"/>
        </w:rPr>
        <w:t>. События после отчетной даты, информация о которых является существенной, субъект учета определяет самостоятельно исходя из общих требований к бухгалтерской отчетности.</w:t>
      </w:r>
    </w:p>
    <w:p w:rsidR="0006451E" w:rsidRPr="00845907" w:rsidRDefault="0006451E"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13.</w:t>
      </w:r>
      <w:r w:rsidR="00EE3630" w:rsidRPr="00845907">
        <w:rPr>
          <w:rFonts w:ascii="Times New Roman" w:hAnsi="Times New Roman" w:cs="Times New Roman"/>
          <w:color w:val="000000"/>
          <w:sz w:val="24"/>
          <w:szCs w:val="24"/>
          <w:lang w:val="ru-RU"/>
        </w:rPr>
        <w:t>3</w:t>
      </w:r>
      <w:r w:rsidRPr="00845907">
        <w:rPr>
          <w:rFonts w:ascii="Times New Roman" w:hAnsi="Times New Roman" w:cs="Times New Roman"/>
          <w:color w:val="000000"/>
          <w:sz w:val="24"/>
          <w:szCs w:val="24"/>
          <w:lang w:val="ru-RU"/>
        </w:rPr>
        <w:t>.</w:t>
      </w:r>
      <w:r w:rsidR="00EE3630" w:rsidRPr="00845907">
        <w:rPr>
          <w:rFonts w:ascii="Times New Roman" w:hAnsi="Times New Roman" w:cs="Times New Roman"/>
          <w:color w:val="000000"/>
          <w:sz w:val="24"/>
          <w:szCs w:val="24"/>
          <w:lang w:val="ru-RU"/>
        </w:rPr>
        <w:t>1.</w:t>
      </w:r>
      <w:r w:rsidRPr="00845907">
        <w:rPr>
          <w:rFonts w:ascii="Times New Roman" w:hAnsi="Times New Roman" w:cs="Times New Roman"/>
          <w:color w:val="000000"/>
          <w:sz w:val="24"/>
          <w:szCs w:val="24"/>
          <w:lang w:val="ru-RU"/>
        </w:rPr>
        <w:t xml:space="preserve"> Положения настоящего Стандарта применяются одновременно с применением положений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(Приказ Министерства финансов Российской Федерации от 31 декабря 2016 г. N 256н "Об утверждении федерального стандарта бухгалтерского учета для </w:t>
      </w:r>
      <w:r w:rsidRPr="00845907">
        <w:rPr>
          <w:rFonts w:ascii="Times New Roman" w:hAnsi="Times New Roman" w:cs="Times New Roman"/>
          <w:color w:val="000000"/>
          <w:sz w:val="24"/>
          <w:szCs w:val="24"/>
          <w:lang w:val="ru-RU"/>
        </w:rPr>
        <w:lastRenderedPageBreak/>
        <w:t>организаций государственного сектора "Концептуальные основы бухгалтерского учета и отчетности организаций государственного сектора" (зарегистрирован в Министерстве юстиции Российской Федерации 27 апреля 2017 г., регистрационный номер 46517).</w:t>
      </w:r>
    </w:p>
    <w:p w:rsidR="00EE3630" w:rsidRPr="00845907" w:rsidRDefault="00EE363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13.3.2. В данные бухгалтерского учета за отчетный период включается информация о событиях</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после отчетной даты – существенных фактах хозяйственной жизни, которые произошли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период между отчетной датой и датой подписания или принятия бухгалтерской (финансовой)</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отчетности и оказали или могут оказать существенное влияние на финансовое состояние,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движение денег или результаты деятельности учреждения (далее – События).</w:t>
      </w:r>
    </w:p>
    <w:p w:rsidR="00EE3630" w:rsidRPr="00845907" w:rsidRDefault="00EE363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13.3.3</w:t>
      </w:r>
      <w:r w:rsidR="00162825"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Факт хозяйственной жизни признается существенным, если без знания о нем пользователи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отчетности не могут достоверно оценить финансовое состояние, движение денежных средств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или результаты деятельности учреждения. Оценивает существенность влияний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квалифицирует событие как событие после отчетной даты главный бухгалтер на основе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своего профессионального суждения.</w:t>
      </w:r>
    </w:p>
    <w:p w:rsidR="00EE3630" w:rsidRPr="00845907" w:rsidRDefault="00EE363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13.</w:t>
      </w:r>
      <w:r w:rsidR="00162825" w:rsidRPr="00845907">
        <w:rPr>
          <w:rFonts w:ascii="Times New Roman" w:hAnsi="Times New Roman" w:cs="Times New Roman"/>
          <w:color w:val="000000"/>
          <w:sz w:val="24"/>
          <w:szCs w:val="24"/>
          <w:lang w:val="ru-RU"/>
        </w:rPr>
        <w:t>4</w:t>
      </w:r>
      <w:r w:rsidRPr="00845907">
        <w:rPr>
          <w:rFonts w:ascii="Times New Roman" w:hAnsi="Times New Roman" w:cs="Times New Roman"/>
          <w:color w:val="000000"/>
          <w:sz w:val="24"/>
          <w:szCs w:val="24"/>
          <w:lang w:val="ru-RU"/>
        </w:rPr>
        <w:t>.1. Событиями после отчетной даты признаются:</w:t>
      </w:r>
    </w:p>
    <w:p w:rsidR="00EE3630" w:rsidRPr="00845907" w:rsidRDefault="00EE3630" w:rsidP="00C00701">
      <w:pPr>
        <w:pStyle w:val="a4"/>
        <w:numPr>
          <w:ilvl w:val="0"/>
          <w:numId w:val="36"/>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События, которые подтверждают существовавшие на отчетную дату хозяйственные</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условия учреждения. Учреждение применяет перечень таких событий, приведенный в пункте</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7 СГС «События после отчетной даты»;</w:t>
      </w:r>
    </w:p>
    <w:p w:rsidR="00EE3630" w:rsidRPr="00845907" w:rsidRDefault="00EE3630" w:rsidP="00C00701">
      <w:pPr>
        <w:pStyle w:val="a4"/>
        <w:numPr>
          <w:ilvl w:val="0"/>
          <w:numId w:val="36"/>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События, которые указывают на условия хозяйственной деятельности, факты хозяйственной жизни или обстоятельства, возникшие после отчетной даты. Учреждение</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применяет перечень таких событий, приведенный в пункте 7 СГС «События после отчетной</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даты».</w:t>
      </w:r>
    </w:p>
    <w:p w:rsidR="00EE3630" w:rsidRPr="00845907" w:rsidRDefault="00EE363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13.</w:t>
      </w:r>
      <w:r w:rsidR="00162825" w:rsidRPr="00845907">
        <w:rPr>
          <w:rFonts w:ascii="Times New Roman" w:hAnsi="Times New Roman" w:cs="Times New Roman"/>
          <w:color w:val="000000"/>
          <w:sz w:val="24"/>
          <w:szCs w:val="24"/>
          <w:lang w:val="ru-RU"/>
        </w:rPr>
        <w:t>4</w:t>
      </w:r>
      <w:r w:rsidRPr="00845907">
        <w:rPr>
          <w:rFonts w:ascii="Times New Roman" w:hAnsi="Times New Roman" w:cs="Times New Roman"/>
          <w:color w:val="000000"/>
          <w:sz w:val="24"/>
          <w:szCs w:val="24"/>
          <w:lang w:val="ru-RU"/>
        </w:rPr>
        <w:t>.2. Событие отражается в учете и отчетности в следующем порядке:</w:t>
      </w:r>
    </w:p>
    <w:p w:rsidR="00EE3630" w:rsidRPr="00845907" w:rsidRDefault="00EE3630" w:rsidP="00C00701">
      <w:pPr>
        <w:pStyle w:val="a4"/>
        <w:numPr>
          <w:ilvl w:val="0"/>
          <w:numId w:val="37"/>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Событие, которое подтверждает хозяйственные условия, существовавшие на отчетную</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дату, отражается в учете отчетного периода. При этом делается:</w:t>
      </w:r>
    </w:p>
    <w:p w:rsidR="00EE3630" w:rsidRPr="00845907" w:rsidRDefault="00EE3630" w:rsidP="00C00701">
      <w:pPr>
        <w:numPr>
          <w:ilvl w:val="0"/>
          <w:numId w:val="35"/>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дополнительная бухгалтерская запись, которая отражает это событие,</w:t>
      </w:r>
    </w:p>
    <w:p w:rsidR="00EE3630" w:rsidRPr="00845907" w:rsidRDefault="00EE3630" w:rsidP="00C00701">
      <w:pPr>
        <w:numPr>
          <w:ilvl w:val="0"/>
          <w:numId w:val="35"/>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либо запись способом «красное </w:t>
      </w:r>
      <w:proofErr w:type="spellStart"/>
      <w:r w:rsidRPr="00845907">
        <w:rPr>
          <w:rFonts w:ascii="Times New Roman" w:hAnsi="Times New Roman" w:cs="Times New Roman"/>
          <w:color w:val="000000"/>
          <w:sz w:val="24"/>
          <w:szCs w:val="24"/>
          <w:lang w:val="ru-RU"/>
        </w:rPr>
        <w:t>сторно</w:t>
      </w:r>
      <w:proofErr w:type="spellEnd"/>
      <w:r w:rsidRPr="00845907">
        <w:rPr>
          <w:rFonts w:ascii="Times New Roman" w:hAnsi="Times New Roman" w:cs="Times New Roman"/>
          <w:color w:val="000000"/>
          <w:sz w:val="24"/>
          <w:szCs w:val="24"/>
          <w:lang w:val="ru-RU"/>
        </w:rPr>
        <w:t>» и (или) дополнительная бухгалтерская запись</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на сумму, отраженную в бухгалтерском учете.</w:t>
      </w:r>
    </w:p>
    <w:p w:rsidR="00EE3630" w:rsidRPr="00845907" w:rsidRDefault="00EE3630" w:rsidP="00C00701">
      <w:pPr>
        <w:pStyle w:val="a4"/>
        <w:numPr>
          <w:ilvl w:val="0"/>
          <w:numId w:val="37"/>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События отражаются в регистрах бухгалтерского учета в последний день отчетного периода</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до заключительных операций по закрытию счетов. Данные бухгалтерского учета отражаются</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в соответствующих формах отчетности с учетом событий после отчетной даты.</w:t>
      </w:r>
    </w:p>
    <w:p w:rsidR="00EE3630" w:rsidRPr="00845907" w:rsidRDefault="00EE3630" w:rsidP="00C00701">
      <w:pPr>
        <w:pStyle w:val="a4"/>
        <w:numPr>
          <w:ilvl w:val="0"/>
          <w:numId w:val="37"/>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разделе 5 текстовой части пояснительной записки раскрывается информация о Событии и</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его оценке в денежном выражении.</w:t>
      </w:r>
    </w:p>
    <w:p w:rsidR="00EE3630" w:rsidRPr="00845907" w:rsidRDefault="00EE363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13.</w:t>
      </w:r>
      <w:r w:rsidR="00162825" w:rsidRPr="00845907">
        <w:rPr>
          <w:rFonts w:ascii="Times New Roman" w:hAnsi="Times New Roman" w:cs="Times New Roman"/>
          <w:color w:val="000000"/>
          <w:sz w:val="24"/>
          <w:szCs w:val="24"/>
          <w:lang w:val="ru-RU"/>
        </w:rPr>
        <w:t>4</w:t>
      </w:r>
      <w:r w:rsidRPr="00845907">
        <w:rPr>
          <w:rFonts w:ascii="Times New Roman" w:hAnsi="Times New Roman" w:cs="Times New Roman"/>
          <w:color w:val="000000"/>
          <w:sz w:val="24"/>
          <w:szCs w:val="24"/>
          <w:lang w:val="ru-RU"/>
        </w:rPr>
        <w:t>.3. Событие, указывающее на возникшие после отчетной даты хозяйственные условия,</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отражается в бухгалтерском учете периода, следующего за отчетным. Аналогичным образом</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отражается событие, которое не отражено в учете и отчетности отчетного периода из-за</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соблюдения сроков представления отчетности или из-за позднего поступления первичных</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учетных документов. При этом информация о таком событии и его денежная оценка</w:t>
      </w:r>
      <w:r w:rsidR="00E73D1A"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приводятся в разделе 5 текстовой части пояснительной записки.</w:t>
      </w:r>
    </w:p>
    <w:p w:rsidR="00E350C1" w:rsidRPr="00845907" w:rsidRDefault="00410553" w:rsidP="00C00701">
      <w:pPr>
        <w:pStyle w:val="3"/>
        <w:rPr>
          <w:color w:val="000000"/>
          <w:sz w:val="24"/>
          <w:szCs w:val="24"/>
        </w:rPr>
      </w:pPr>
      <w:r w:rsidRPr="00845907">
        <w:rPr>
          <w:b/>
          <w:color w:val="000000"/>
          <w:sz w:val="24"/>
          <w:szCs w:val="24"/>
        </w:rPr>
        <w:lastRenderedPageBreak/>
        <w:t>14. Представительские расходы</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14.1.</w:t>
      </w:r>
      <w:r w:rsidR="00753457"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 xml:space="preserve">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А </w:t>
      </w:r>
      <w:r w:rsidR="006F724E" w:rsidRPr="00845907">
        <w:rPr>
          <w:rFonts w:ascii="Times New Roman" w:hAnsi="Times New Roman" w:cs="Times New Roman"/>
          <w:color w:val="000000"/>
          <w:sz w:val="24"/>
          <w:szCs w:val="24"/>
          <w:lang w:val="ru-RU"/>
        </w:rPr>
        <w:t>имен</w:t>
      </w:r>
      <w:r w:rsidRPr="00845907">
        <w:rPr>
          <w:rFonts w:ascii="Times New Roman" w:hAnsi="Times New Roman" w:cs="Times New Roman"/>
          <w:color w:val="000000"/>
          <w:sz w:val="24"/>
          <w:szCs w:val="24"/>
          <w:lang w:val="ru-RU"/>
        </w:rPr>
        <w:t>но</w:t>
      </w:r>
      <w:r w:rsidR="006F724E"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 xml:space="preserve"> расходы:</w:t>
      </w:r>
    </w:p>
    <w:p w:rsidR="00E350C1" w:rsidRPr="00845907" w:rsidRDefault="00410553" w:rsidP="00C00701">
      <w:pPr>
        <w:numPr>
          <w:ilvl w:val="0"/>
          <w:numId w:val="31"/>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на официальный прием или обслуживание: завтрак, обед или иное аналогичное мероприятие для участников мероприятия;</w:t>
      </w:r>
    </w:p>
    <w:p w:rsidR="00E350C1" w:rsidRPr="00845907" w:rsidRDefault="00410553" w:rsidP="00C00701">
      <w:pPr>
        <w:numPr>
          <w:ilvl w:val="0"/>
          <w:numId w:val="31"/>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буфетное обслуживание во время мероприятия, в том числе обеспечение питьевой водой, напитками;</w:t>
      </w:r>
    </w:p>
    <w:p w:rsidR="00E350C1" w:rsidRPr="00845907" w:rsidRDefault="00410553" w:rsidP="00C00701">
      <w:pPr>
        <w:numPr>
          <w:ilvl w:val="0"/>
          <w:numId w:val="31"/>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обеспечение</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участников</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канцелярскими</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принадлежностями</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31"/>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транспортное обеспечение доставки участников к месту мероприятия и обратно.</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14.2. Документами, подтверждающими обоснованность представительских расходов, являются:</w:t>
      </w:r>
    </w:p>
    <w:p w:rsidR="00E350C1" w:rsidRPr="00845907" w:rsidRDefault="00410553" w:rsidP="00C00701">
      <w:pPr>
        <w:numPr>
          <w:ilvl w:val="0"/>
          <w:numId w:val="32"/>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приказ руководителя учреждения о проведении мероприятия и назначении ответственного за него;</w:t>
      </w:r>
    </w:p>
    <w:p w:rsidR="00E350C1" w:rsidRPr="00845907" w:rsidRDefault="00410553" w:rsidP="00C00701">
      <w:pPr>
        <w:numPr>
          <w:ilvl w:val="0"/>
          <w:numId w:val="32"/>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смета предстоящих расходов на мероприятие;</w:t>
      </w:r>
      <w:r w:rsidR="00BF03ED" w:rsidRPr="00845907">
        <w:rPr>
          <w:rFonts w:ascii="Times New Roman" w:hAnsi="Times New Roman" w:cs="Times New Roman"/>
          <w:color w:val="000000"/>
          <w:sz w:val="24"/>
          <w:szCs w:val="24"/>
          <w:lang w:val="ru-RU"/>
        </w:rPr>
        <w:t xml:space="preserve"> (Приложение № 5)</w:t>
      </w:r>
    </w:p>
    <w:p w:rsidR="00E350C1" w:rsidRPr="00845907" w:rsidRDefault="00410553" w:rsidP="00C00701">
      <w:pPr>
        <w:numPr>
          <w:ilvl w:val="0"/>
          <w:numId w:val="32"/>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отчет о представительских расходах, составленный сотрудником, ответственным за мероприятие;</w:t>
      </w:r>
      <w:r w:rsidR="00162825" w:rsidRPr="00845907">
        <w:rPr>
          <w:rFonts w:ascii="Times New Roman" w:hAnsi="Times New Roman" w:cs="Times New Roman"/>
          <w:color w:val="000000"/>
          <w:sz w:val="24"/>
          <w:szCs w:val="24"/>
          <w:lang w:val="ru-RU"/>
        </w:rPr>
        <w:t xml:space="preserve"> (Приложение № 6)</w:t>
      </w:r>
    </w:p>
    <w:p w:rsidR="00E350C1" w:rsidRPr="00845907" w:rsidRDefault="00410553" w:rsidP="00C00701">
      <w:pPr>
        <w:numPr>
          <w:ilvl w:val="0"/>
          <w:numId w:val="32"/>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первичные документы о произведенных расходах.</w:t>
      </w:r>
    </w:p>
    <w:p w:rsidR="009D1834" w:rsidRPr="00845907" w:rsidRDefault="009D1834" w:rsidP="00C00701">
      <w:pPr>
        <w:pStyle w:val="3"/>
        <w:rPr>
          <w:b/>
          <w:color w:val="000000"/>
          <w:sz w:val="24"/>
          <w:szCs w:val="24"/>
        </w:rPr>
      </w:pPr>
      <w:r w:rsidRPr="00845907">
        <w:rPr>
          <w:b/>
          <w:color w:val="000000"/>
          <w:sz w:val="24"/>
          <w:szCs w:val="24"/>
        </w:rPr>
        <w:t>15. Порядок оформления документов о вручении ценных подарков (сувенирной продукции)</w:t>
      </w:r>
    </w:p>
    <w:p w:rsidR="009D1834" w:rsidRPr="00845907" w:rsidRDefault="009D1834" w:rsidP="00C00701">
      <w:pPr>
        <w:spacing w:line="276" w:lineRule="auto"/>
        <w:ind w:right="180" w:firstLine="14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15.1. Настоящий Порядок устанавливает правила оформления документов о вручении ценных подарков (сувенирной продукции), иных материальных ценностей, приобретаемых для дарения.</w:t>
      </w:r>
    </w:p>
    <w:p w:rsidR="009D1834" w:rsidRPr="00845907" w:rsidRDefault="009D1834" w:rsidP="00C00701">
      <w:pPr>
        <w:spacing w:line="276" w:lineRule="auto"/>
        <w:ind w:right="180" w:firstLine="14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15.2. Ценные подарки (сувенирная продукция), иные материальные ценности вручаются при проведении торжественных и протокольных мероприятий и в иных случаях.</w:t>
      </w:r>
    </w:p>
    <w:p w:rsidR="009D1834" w:rsidRPr="00845907" w:rsidRDefault="009D1834" w:rsidP="00C00701">
      <w:pPr>
        <w:spacing w:line="276" w:lineRule="auto"/>
        <w:ind w:right="180" w:firstLine="14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15.3. Основанием для вручения ценного подарка (сувенирной продукции), иных материальных ценностей является распорядительный документ руководителя (приказ, распоряжение и др.).</w:t>
      </w:r>
    </w:p>
    <w:p w:rsidR="009D1834" w:rsidRPr="00845907" w:rsidRDefault="009D1834" w:rsidP="00C00701">
      <w:pPr>
        <w:spacing w:line="276" w:lineRule="auto"/>
        <w:ind w:right="180" w:firstLine="14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15.4. Факт передачи (вручения) ценных подарков (сувенирной продукции) подтверждается актом, составленным по форме, приведенной в Приложении к настоящему Порядку.</w:t>
      </w:r>
    </w:p>
    <w:p w:rsidR="009D1834" w:rsidRPr="00845907" w:rsidRDefault="009D1834" w:rsidP="00C00701">
      <w:pPr>
        <w:spacing w:line="276" w:lineRule="auto"/>
        <w:ind w:right="180" w:firstLine="14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15.5. Составление акта о вручении обеспечивает лицо, ответственное за вручение подарков (сувенирной продукции), или лицо, ответственное за организацию протокольного (торжественного) мероприятия.</w:t>
      </w:r>
    </w:p>
    <w:p w:rsidR="009D1834" w:rsidRPr="00845907" w:rsidRDefault="009D1834" w:rsidP="00C00701">
      <w:pPr>
        <w:spacing w:line="276" w:lineRule="auto"/>
        <w:ind w:right="180" w:firstLine="14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15.6. Акт о вручении подписывают члены постоянно действующей комиссии по поступлению и выбытию активов.</w:t>
      </w:r>
    </w:p>
    <w:p w:rsidR="009D1834" w:rsidRPr="00845907" w:rsidRDefault="009D1834" w:rsidP="00C00701">
      <w:pPr>
        <w:spacing w:line="276" w:lineRule="auto"/>
        <w:ind w:right="180" w:firstLine="14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15.7. Если при вручении подарков отсутствует возможность подписания акта лицами, не являющимися работниками учреждения, допускается оформить акт о вручении без их подписей.</w:t>
      </w:r>
    </w:p>
    <w:p w:rsidR="0056296A" w:rsidRPr="00845907" w:rsidRDefault="009D1834" w:rsidP="00C00701">
      <w:pPr>
        <w:spacing w:line="276" w:lineRule="auto"/>
        <w:ind w:right="180" w:firstLine="14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15.8. Акт о вручении представляется в подразделение, ответственное за ведение учета, не позднее первого рабочего дня, следующего за днем вручения ценных подарков (сувенирной продукции).</w:t>
      </w:r>
    </w:p>
    <w:p w:rsidR="006A62BF" w:rsidRPr="00845907" w:rsidRDefault="006A62BF" w:rsidP="00C00701">
      <w:pPr>
        <w:pStyle w:val="3"/>
        <w:rPr>
          <w:b/>
          <w:color w:val="000000"/>
          <w:sz w:val="24"/>
          <w:szCs w:val="24"/>
        </w:rPr>
      </w:pPr>
      <w:r w:rsidRPr="00845907">
        <w:rPr>
          <w:b/>
          <w:color w:val="000000"/>
          <w:sz w:val="24"/>
          <w:szCs w:val="24"/>
        </w:rPr>
        <w:t>16. Удержания по исполнительному</w:t>
      </w:r>
    </w:p>
    <w:p w:rsidR="006A62BF" w:rsidRPr="00845907" w:rsidRDefault="006A62BF" w:rsidP="00C00701">
      <w:pPr>
        <w:spacing w:line="276" w:lineRule="auto"/>
        <w:ind w:right="180" w:firstLine="14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16. Удержания по исполнительному листу производятся работодателем из суммы дохода работника, оставшейся после удержания НДФЛ, при этом необходимо учитывать, что размер удержаний не должен превышать ограничений, установленных законом. Работодатель обязан производить соответствующие удержания и переводить их на депозитный счет службы судебных приставов или в установленных случаях взыскателю в трехдневный срок со дня выплаты заработной платы.</w:t>
      </w:r>
    </w:p>
    <w:p w:rsidR="006A62BF" w:rsidRPr="00845907" w:rsidRDefault="006A62BF" w:rsidP="00C00701">
      <w:pPr>
        <w:spacing w:line="276" w:lineRule="auto"/>
        <w:ind w:right="180" w:firstLine="14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16.1. Основанием является исполнительный лист на основании принятого судебного решения. При этом получать согласие работника на удержание не требуется.</w:t>
      </w:r>
    </w:p>
    <w:p w:rsidR="006A62BF" w:rsidRPr="00845907" w:rsidRDefault="006A62BF" w:rsidP="00C00701">
      <w:pPr>
        <w:spacing w:line="276" w:lineRule="auto"/>
        <w:ind w:right="180" w:firstLine="14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16.2. Работодатель со дня получения исполнительного документа от взыскателя или копии исполнительного документа от судебного пристава-исполнителя обязан удерживать денежные средства из заработной платы и иных доходов работника-должника в соответствии с требованиями, содержащимися в исполнительном документе и в трехдневный срок со дня выплаты обязан переводить удержанные денежные средства на депозитный счет службы судебных приставов. </w:t>
      </w:r>
    </w:p>
    <w:p w:rsidR="006A62BF" w:rsidRPr="00845907" w:rsidRDefault="006A62BF" w:rsidP="00C00701">
      <w:pPr>
        <w:spacing w:line="276" w:lineRule="auto"/>
        <w:ind w:right="180" w:firstLine="14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16.3. В случаях, предусмотренных </w:t>
      </w:r>
      <w:hyperlink r:id="rId94" w:history="1">
        <w:r w:rsidRPr="00845907">
          <w:rPr>
            <w:rStyle w:val="a3"/>
            <w:rFonts w:ascii="Times New Roman" w:hAnsi="Times New Roman" w:cs="Times New Roman"/>
            <w:sz w:val="24"/>
            <w:szCs w:val="24"/>
            <w:lang w:val="ru-RU"/>
          </w:rPr>
          <w:t>ст. 9</w:t>
        </w:r>
      </w:hyperlink>
      <w:r w:rsidRPr="00845907">
        <w:rPr>
          <w:rFonts w:ascii="Times New Roman" w:hAnsi="Times New Roman" w:cs="Times New Roman"/>
          <w:color w:val="000000"/>
          <w:sz w:val="24"/>
          <w:szCs w:val="24"/>
          <w:lang w:val="ru-RU"/>
        </w:rPr>
        <w:t xml:space="preserve"> Федерального закона от 02.10.2007 N 229-ФЗ "Об исполнительном производстве" (далее - Закон N 229-ФЗ), работодатель в трехдневный срок со дня выплаты обязан выплатить или перевести удержанные денежные средства взыскателю. </w:t>
      </w:r>
    </w:p>
    <w:p w:rsidR="006A62BF" w:rsidRPr="00845907" w:rsidRDefault="006A62BF" w:rsidP="00C00701">
      <w:pPr>
        <w:spacing w:line="276" w:lineRule="auto"/>
        <w:ind w:right="180" w:firstLine="14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16.3.1. Расходы на перечисление удержаний в адрес взыскателя (комиссия банка, почтовые расходы) осуществляются за счет работника. </w:t>
      </w:r>
    </w:p>
    <w:p w:rsidR="006A62BF" w:rsidRPr="00845907" w:rsidRDefault="006A62BF" w:rsidP="00C00701">
      <w:pPr>
        <w:spacing w:line="276" w:lineRule="auto"/>
        <w:ind w:right="180" w:firstLine="142"/>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16.3.2. При перечислении заработной платы работнику на счет в банке или иной кредитной организации работодатель обязан указывать в расчетном документе сумму, взысканную по исполнительному документу (</w:t>
      </w:r>
      <w:hyperlink r:id="rId95" w:history="1">
        <w:r w:rsidRPr="00845907">
          <w:rPr>
            <w:rStyle w:val="a3"/>
            <w:rFonts w:ascii="Times New Roman" w:hAnsi="Times New Roman" w:cs="Times New Roman"/>
            <w:sz w:val="24"/>
            <w:szCs w:val="24"/>
            <w:lang w:val="ru-RU"/>
          </w:rPr>
          <w:t>ч. 3 ст. 98</w:t>
        </w:r>
      </w:hyperlink>
      <w:r w:rsidRPr="00845907">
        <w:rPr>
          <w:rFonts w:ascii="Times New Roman" w:hAnsi="Times New Roman" w:cs="Times New Roman"/>
          <w:color w:val="000000"/>
          <w:sz w:val="24"/>
          <w:szCs w:val="24"/>
          <w:lang w:val="ru-RU"/>
        </w:rPr>
        <w:t xml:space="preserve"> Закона N 229-ФЗ).</w:t>
      </w:r>
    </w:p>
    <w:p w:rsidR="006A62BF" w:rsidRPr="00845907" w:rsidRDefault="006A62BF" w:rsidP="00C00701">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16.3.3. При переводе денежных средств взыскателю его платежные реквизиты должны быть указаны в заявлении, представляемом им работодателю должника вместе с исполнительным листом (</w:t>
      </w:r>
      <w:hyperlink r:id="rId96" w:history="1">
        <w:r w:rsidRPr="00845907">
          <w:rPr>
            <w:rFonts w:ascii="Times New Roman" w:eastAsia="Times New Roman" w:hAnsi="Times New Roman" w:cs="Times New Roman"/>
            <w:color w:val="0000FF"/>
            <w:sz w:val="24"/>
            <w:szCs w:val="24"/>
            <w:lang w:val="ru-RU" w:eastAsia="ru-RU"/>
          </w:rPr>
          <w:t>ч. 2 ст. 9</w:t>
        </w:r>
      </w:hyperlink>
      <w:r w:rsidRPr="00845907">
        <w:rPr>
          <w:rFonts w:ascii="Times New Roman" w:eastAsia="Times New Roman" w:hAnsi="Times New Roman" w:cs="Times New Roman"/>
          <w:sz w:val="24"/>
          <w:szCs w:val="24"/>
          <w:lang w:val="ru-RU" w:eastAsia="ru-RU"/>
        </w:rPr>
        <w:t xml:space="preserve"> Закона N 229-ФЗ). Если работодатель располагает только почтовым адресом взыскателя, то перечислять удержанные суммы необходимо почтовым переводом.</w:t>
      </w:r>
    </w:p>
    <w:p w:rsidR="006A62BF" w:rsidRPr="00845907" w:rsidRDefault="006A62BF" w:rsidP="00C00701">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16.4. Взыскание не может быть обращено, в частности, на следующие виды доходов (</w:t>
      </w:r>
      <w:hyperlink r:id="rId97" w:history="1">
        <w:r w:rsidRPr="00845907">
          <w:rPr>
            <w:rFonts w:ascii="Times New Roman" w:eastAsia="Times New Roman" w:hAnsi="Times New Roman" w:cs="Times New Roman"/>
            <w:color w:val="0000FF"/>
            <w:sz w:val="24"/>
            <w:szCs w:val="24"/>
            <w:lang w:val="ru-RU" w:eastAsia="ru-RU"/>
          </w:rPr>
          <w:t>ч. 1 ст. 101</w:t>
        </w:r>
      </w:hyperlink>
      <w:r w:rsidRPr="00845907">
        <w:rPr>
          <w:rFonts w:ascii="Times New Roman" w:eastAsia="Times New Roman" w:hAnsi="Times New Roman" w:cs="Times New Roman"/>
          <w:sz w:val="24"/>
          <w:szCs w:val="24"/>
          <w:lang w:val="ru-RU" w:eastAsia="ru-RU"/>
        </w:rPr>
        <w:t xml:space="preserve"> Закона N 229-ФЗ):</w:t>
      </w:r>
    </w:p>
    <w:p w:rsidR="006A62BF" w:rsidRPr="00845907" w:rsidRDefault="006A62BF" w:rsidP="00C00701">
      <w:pPr>
        <w:widowControl w:val="0"/>
        <w:numPr>
          <w:ilvl w:val="0"/>
          <w:numId w:val="42"/>
        </w:numPr>
        <w:tabs>
          <w:tab w:val="left" w:pos="540"/>
        </w:tabs>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 xml:space="preserve">денежные суммы, выплачиваемые лицам, получившим увечья (ранения, травмы, </w:t>
      </w:r>
      <w:r w:rsidRPr="00845907">
        <w:rPr>
          <w:rFonts w:ascii="Times New Roman" w:eastAsia="Times New Roman" w:hAnsi="Times New Roman" w:cs="Times New Roman"/>
          <w:sz w:val="24"/>
          <w:szCs w:val="24"/>
          <w:lang w:val="ru-RU" w:eastAsia="ru-RU"/>
        </w:rPr>
        <w:lastRenderedPageBreak/>
        <w:t>контузии) при исполнении ими служебных обязанностей, и членам их семей в случае гибели (смерти) указанных лиц;</w:t>
      </w:r>
    </w:p>
    <w:p w:rsidR="006A62BF" w:rsidRPr="00845907" w:rsidRDefault="006A62BF" w:rsidP="00C00701">
      <w:pPr>
        <w:widowControl w:val="0"/>
        <w:numPr>
          <w:ilvl w:val="0"/>
          <w:numId w:val="42"/>
        </w:numPr>
        <w:tabs>
          <w:tab w:val="left" w:pos="540"/>
        </w:tabs>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компенсационные выплаты, установленные законодательством РФ о труде: в связи со служебной командировкой, с переводом, приемом или направлением на работу в другую местность, в связи с изнашиванием инструмента, принадлежащего работнику, денежные суммы, выплачиваемые организацией в связи с рождением ребенка, со смертью родных, с регистрацией брака.</w:t>
      </w:r>
    </w:p>
    <w:p w:rsidR="006A62BF" w:rsidRPr="00845907" w:rsidRDefault="006A62BF" w:rsidP="00C00701">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16.5. Удержания по исполнительному листу производятся работодателем из суммы дохода работника, оставшейся после удержания НДФЛ (</w:t>
      </w:r>
      <w:hyperlink r:id="rId98" w:history="1">
        <w:r w:rsidRPr="00845907">
          <w:rPr>
            <w:rFonts w:ascii="Times New Roman" w:eastAsia="Times New Roman" w:hAnsi="Times New Roman" w:cs="Times New Roman"/>
            <w:color w:val="0000FF"/>
            <w:sz w:val="24"/>
            <w:szCs w:val="24"/>
            <w:lang w:val="ru-RU" w:eastAsia="ru-RU"/>
          </w:rPr>
          <w:t>ч. 1 ст. 99</w:t>
        </w:r>
      </w:hyperlink>
      <w:r w:rsidRPr="00845907">
        <w:rPr>
          <w:rFonts w:ascii="Times New Roman" w:eastAsia="Times New Roman" w:hAnsi="Times New Roman" w:cs="Times New Roman"/>
          <w:sz w:val="24"/>
          <w:szCs w:val="24"/>
          <w:lang w:val="ru-RU" w:eastAsia="ru-RU"/>
        </w:rPr>
        <w:t xml:space="preserve"> Закона N 229-ФЗ).</w:t>
      </w:r>
    </w:p>
    <w:p w:rsidR="006A62BF" w:rsidRPr="00845907" w:rsidRDefault="006A62BF" w:rsidP="00C00701">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16.5.1. Следует учесть, что отдельного порядка удержания по исполнительному листу из суммы отпускных не установлено, таким образом, на отпускные распространяются общие правила по удержанию из суммы дохода работника.</w:t>
      </w:r>
    </w:p>
    <w:p w:rsidR="006A62BF" w:rsidRPr="00845907" w:rsidRDefault="006A62BF" w:rsidP="00C00701">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 xml:space="preserve">16.5.2. Удержание алиментов на содержание несовершеннолетних детей производится с заработной платы (денежного вознаграждения, содержания) как по основному месту работы, так и за работу по совместительству, которые получают родители в денежной (рублях или иностранной валюте) форме, в том числе с суммы заработной платы, начисленной по тарифным ставкам, окладам (должностным окладам) за отработанное время, за выполненную работу по сдельным расценкам, в процентах от выручки от реализации продукции (выполнения работ, оказания услуг), с суммы среднего заработка, сохраняемого за работником во всех случаях, предусмотренных трудовым законодательством РФ, в том числе во время отпуска. Удержание алиментов производится также с других поименованных видов дохода (в частности, </w:t>
      </w:r>
      <w:hyperlink r:id="rId99" w:history="1">
        <w:proofErr w:type="spellStart"/>
        <w:r w:rsidRPr="00845907">
          <w:rPr>
            <w:rFonts w:ascii="Times New Roman" w:eastAsia="Times New Roman" w:hAnsi="Times New Roman" w:cs="Times New Roman"/>
            <w:color w:val="0000FF"/>
            <w:sz w:val="24"/>
            <w:szCs w:val="24"/>
            <w:lang w:val="ru-RU" w:eastAsia="ru-RU"/>
          </w:rPr>
          <w:t>пп</w:t>
        </w:r>
        <w:proofErr w:type="spellEnd"/>
        <w:r w:rsidRPr="00845907">
          <w:rPr>
            <w:rFonts w:ascii="Times New Roman" w:eastAsia="Times New Roman" w:hAnsi="Times New Roman" w:cs="Times New Roman"/>
            <w:color w:val="0000FF"/>
            <w:sz w:val="24"/>
            <w:szCs w:val="24"/>
            <w:lang w:val="ru-RU" w:eastAsia="ru-RU"/>
          </w:rPr>
          <w:t>. "а"</w:t>
        </w:r>
      </w:hyperlink>
      <w:r w:rsidRPr="00845907">
        <w:rPr>
          <w:rFonts w:ascii="Times New Roman" w:eastAsia="Times New Roman" w:hAnsi="Times New Roman" w:cs="Times New Roman"/>
          <w:sz w:val="24"/>
          <w:szCs w:val="24"/>
          <w:lang w:val="ru-RU" w:eastAsia="ru-RU"/>
        </w:rPr>
        <w:t xml:space="preserve">, </w:t>
      </w:r>
      <w:hyperlink r:id="rId100" w:history="1">
        <w:r w:rsidRPr="00845907">
          <w:rPr>
            <w:rFonts w:ascii="Times New Roman" w:eastAsia="Times New Roman" w:hAnsi="Times New Roman" w:cs="Times New Roman"/>
            <w:color w:val="0000FF"/>
            <w:sz w:val="24"/>
            <w:szCs w:val="24"/>
            <w:lang w:val="ru-RU" w:eastAsia="ru-RU"/>
          </w:rPr>
          <w:t>"г"</w:t>
        </w:r>
      </w:hyperlink>
      <w:r w:rsidRPr="00845907">
        <w:rPr>
          <w:rFonts w:ascii="Times New Roman" w:eastAsia="Times New Roman" w:hAnsi="Times New Roman" w:cs="Times New Roman"/>
          <w:sz w:val="24"/>
          <w:szCs w:val="24"/>
          <w:lang w:val="ru-RU" w:eastAsia="ru-RU"/>
        </w:rPr>
        <w:t xml:space="preserve">, </w:t>
      </w:r>
      <w:hyperlink r:id="rId101" w:history="1">
        <w:r w:rsidRPr="00845907">
          <w:rPr>
            <w:rFonts w:ascii="Times New Roman" w:eastAsia="Times New Roman" w:hAnsi="Times New Roman" w:cs="Times New Roman"/>
            <w:color w:val="0000FF"/>
            <w:sz w:val="24"/>
            <w:szCs w:val="24"/>
            <w:lang w:val="ru-RU" w:eastAsia="ru-RU"/>
          </w:rPr>
          <w:t>"д"</w:t>
        </w:r>
      </w:hyperlink>
      <w:r w:rsidRPr="00845907">
        <w:rPr>
          <w:rFonts w:ascii="Times New Roman" w:eastAsia="Times New Roman" w:hAnsi="Times New Roman" w:cs="Times New Roman"/>
          <w:sz w:val="24"/>
          <w:szCs w:val="24"/>
          <w:lang w:val="ru-RU" w:eastAsia="ru-RU"/>
        </w:rPr>
        <w:t xml:space="preserve">, </w:t>
      </w:r>
      <w:hyperlink r:id="rId102" w:history="1">
        <w:r w:rsidRPr="00845907">
          <w:rPr>
            <w:rFonts w:ascii="Times New Roman" w:eastAsia="Times New Roman" w:hAnsi="Times New Roman" w:cs="Times New Roman"/>
            <w:color w:val="0000FF"/>
            <w:sz w:val="24"/>
            <w:szCs w:val="24"/>
            <w:lang w:val="ru-RU" w:eastAsia="ru-RU"/>
          </w:rPr>
          <w:t>"з"</w:t>
        </w:r>
      </w:hyperlink>
      <w:r w:rsidRPr="00845907">
        <w:rPr>
          <w:rFonts w:ascii="Times New Roman" w:eastAsia="Times New Roman" w:hAnsi="Times New Roman" w:cs="Times New Roman"/>
          <w:sz w:val="24"/>
          <w:szCs w:val="24"/>
          <w:lang w:val="ru-RU" w:eastAsia="ru-RU"/>
        </w:rPr>
        <w:t xml:space="preserve">, </w:t>
      </w:r>
      <w:hyperlink r:id="rId103" w:history="1">
        <w:r w:rsidRPr="00845907">
          <w:rPr>
            <w:rFonts w:ascii="Times New Roman" w:eastAsia="Times New Roman" w:hAnsi="Times New Roman" w:cs="Times New Roman"/>
            <w:color w:val="0000FF"/>
            <w:sz w:val="24"/>
            <w:szCs w:val="24"/>
            <w:lang w:val="ru-RU" w:eastAsia="ru-RU"/>
          </w:rPr>
          <w:t>"и"</w:t>
        </w:r>
      </w:hyperlink>
      <w:r w:rsidRPr="00845907">
        <w:rPr>
          <w:rFonts w:ascii="Times New Roman" w:eastAsia="Times New Roman" w:hAnsi="Times New Roman" w:cs="Times New Roman"/>
          <w:sz w:val="24"/>
          <w:szCs w:val="24"/>
          <w:lang w:val="ru-RU" w:eastAsia="ru-RU"/>
        </w:rPr>
        <w:t xml:space="preserve">, </w:t>
      </w:r>
      <w:hyperlink r:id="rId104" w:history="1">
        <w:r w:rsidRPr="00845907">
          <w:rPr>
            <w:rFonts w:ascii="Times New Roman" w:eastAsia="Times New Roman" w:hAnsi="Times New Roman" w:cs="Times New Roman"/>
            <w:color w:val="0000FF"/>
            <w:sz w:val="24"/>
            <w:szCs w:val="24"/>
            <w:lang w:val="ru-RU" w:eastAsia="ru-RU"/>
          </w:rPr>
          <w:t>"к" п. 1</w:t>
        </w:r>
      </w:hyperlink>
      <w:r w:rsidRPr="00845907">
        <w:rPr>
          <w:rFonts w:ascii="Times New Roman" w:eastAsia="Times New Roman" w:hAnsi="Times New Roman" w:cs="Times New Roman"/>
          <w:sz w:val="24"/>
          <w:szCs w:val="24"/>
          <w:lang w:val="ru-RU" w:eastAsia="ru-RU"/>
        </w:rPr>
        <w:t xml:space="preserve">, </w:t>
      </w:r>
      <w:hyperlink r:id="rId105" w:history="1">
        <w:proofErr w:type="spellStart"/>
        <w:r w:rsidRPr="00845907">
          <w:rPr>
            <w:rFonts w:ascii="Times New Roman" w:eastAsia="Times New Roman" w:hAnsi="Times New Roman" w:cs="Times New Roman"/>
            <w:color w:val="0000FF"/>
            <w:sz w:val="24"/>
            <w:szCs w:val="24"/>
            <w:lang w:val="ru-RU" w:eastAsia="ru-RU"/>
          </w:rPr>
          <w:t>пп</w:t>
        </w:r>
        <w:proofErr w:type="spellEnd"/>
        <w:r w:rsidRPr="00845907">
          <w:rPr>
            <w:rFonts w:ascii="Times New Roman" w:eastAsia="Times New Roman" w:hAnsi="Times New Roman" w:cs="Times New Roman"/>
            <w:color w:val="0000FF"/>
            <w:sz w:val="24"/>
            <w:szCs w:val="24"/>
            <w:lang w:val="ru-RU" w:eastAsia="ru-RU"/>
          </w:rPr>
          <w:t>. "в"</w:t>
        </w:r>
      </w:hyperlink>
      <w:r w:rsidRPr="00845907">
        <w:rPr>
          <w:rFonts w:ascii="Times New Roman" w:eastAsia="Times New Roman" w:hAnsi="Times New Roman" w:cs="Times New Roman"/>
          <w:sz w:val="24"/>
          <w:szCs w:val="24"/>
          <w:lang w:val="ru-RU" w:eastAsia="ru-RU"/>
        </w:rPr>
        <w:t xml:space="preserve">, </w:t>
      </w:r>
      <w:hyperlink r:id="rId106" w:history="1">
        <w:r w:rsidRPr="00845907">
          <w:rPr>
            <w:rFonts w:ascii="Times New Roman" w:eastAsia="Times New Roman" w:hAnsi="Times New Roman" w:cs="Times New Roman"/>
            <w:color w:val="0000FF"/>
            <w:sz w:val="24"/>
            <w:szCs w:val="24"/>
            <w:lang w:val="ru-RU" w:eastAsia="ru-RU"/>
          </w:rPr>
          <w:t>"г"</w:t>
        </w:r>
      </w:hyperlink>
      <w:r w:rsidRPr="00845907">
        <w:rPr>
          <w:rFonts w:ascii="Times New Roman" w:eastAsia="Times New Roman" w:hAnsi="Times New Roman" w:cs="Times New Roman"/>
          <w:sz w:val="24"/>
          <w:szCs w:val="24"/>
          <w:lang w:val="ru-RU" w:eastAsia="ru-RU"/>
        </w:rPr>
        <w:t xml:space="preserve">, </w:t>
      </w:r>
      <w:hyperlink r:id="rId107" w:history="1">
        <w:r w:rsidRPr="00845907">
          <w:rPr>
            <w:rFonts w:ascii="Times New Roman" w:eastAsia="Times New Roman" w:hAnsi="Times New Roman" w:cs="Times New Roman"/>
            <w:color w:val="0000FF"/>
            <w:sz w:val="24"/>
            <w:szCs w:val="24"/>
            <w:lang w:val="ru-RU" w:eastAsia="ru-RU"/>
          </w:rPr>
          <w:t>"л"</w:t>
        </w:r>
      </w:hyperlink>
      <w:r w:rsidRPr="00845907">
        <w:rPr>
          <w:rFonts w:ascii="Times New Roman" w:eastAsia="Times New Roman" w:hAnsi="Times New Roman" w:cs="Times New Roman"/>
          <w:sz w:val="24"/>
          <w:szCs w:val="24"/>
          <w:lang w:val="ru-RU" w:eastAsia="ru-RU"/>
        </w:rPr>
        <w:t xml:space="preserve">, </w:t>
      </w:r>
      <w:hyperlink r:id="rId108" w:history="1">
        <w:r w:rsidRPr="00845907">
          <w:rPr>
            <w:rFonts w:ascii="Times New Roman" w:eastAsia="Times New Roman" w:hAnsi="Times New Roman" w:cs="Times New Roman"/>
            <w:color w:val="0000FF"/>
            <w:sz w:val="24"/>
            <w:szCs w:val="24"/>
            <w:lang w:val="ru-RU" w:eastAsia="ru-RU"/>
          </w:rPr>
          <w:t>"н"</w:t>
        </w:r>
      </w:hyperlink>
      <w:r w:rsidRPr="00845907">
        <w:rPr>
          <w:rFonts w:ascii="Times New Roman" w:eastAsia="Times New Roman" w:hAnsi="Times New Roman" w:cs="Times New Roman"/>
          <w:sz w:val="24"/>
          <w:szCs w:val="24"/>
          <w:lang w:val="ru-RU" w:eastAsia="ru-RU"/>
        </w:rPr>
        <w:t xml:space="preserve">, </w:t>
      </w:r>
      <w:hyperlink r:id="rId109" w:history="1">
        <w:r w:rsidRPr="00845907">
          <w:rPr>
            <w:rFonts w:ascii="Times New Roman" w:eastAsia="Times New Roman" w:hAnsi="Times New Roman" w:cs="Times New Roman"/>
            <w:color w:val="0000FF"/>
            <w:sz w:val="24"/>
            <w:szCs w:val="24"/>
            <w:lang w:val="ru-RU" w:eastAsia="ru-RU"/>
          </w:rPr>
          <w:t>"р" п. 2</w:t>
        </w:r>
      </w:hyperlink>
      <w:r w:rsidRPr="00845907">
        <w:rPr>
          <w:rFonts w:ascii="Times New Roman" w:eastAsia="Times New Roman" w:hAnsi="Times New Roman" w:cs="Times New Roman"/>
          <w:sz w:val="24"/>
          <w:szCs w:val="24"/>
          <w:lang w:val="ru-RU" w:eastAsia="ru-RU"/>
        </w:rPr>
        <w:t xml:space="preserve"> Перечня, утв. Постановлением Правительства РФ от 02.11.2021 N 1908).</w:t>
      </w:r>
    </w:p>
    <w:p w:rsidR="006A62BF" w:rsidRPr="00845907" w:rsidRDefault="006A62BF" w:rsidP="00C00701">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16.5.3. При исполнении исполнительного документа (нескольких исполнительных документов) с должника-работника может быть удержано не более 50% заработной платы и иных доходов. Удержания производятся до исполнения в полном объеме содержащихся в исполнительном документе требований.</w:t>
      </w:r>
    </w:p>
    <w:p w:rsidR="006A62BF" w:rsidRPr="00845907" w:rsidRDefault="006A62BF" w:rsidP="00C00701">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16.6.1. Ограничение размера удержания из заработной платы и иных доходов работника не применяется при взыскании алиментов на несовершеннолетних детей, возмещении вреда, причиненного здоровью, возмещении вреда в связи со смертью кормильца и возмещении ущерба, причиненного преступлением. В этих случаях размер удержания из заработной платы и иных доходов работника не может превышать 70% (</w:t>
      </w:r>
      <w:hyperlink r:id="rId110" w:history="1">
        <w:r w:rsidRPr="00845907">
          <w:rPr>
            <w:rFonts w:ascii="Times New Roman" w:eastAsia="Times New Roman" w:hAnsi="Times New Roman" w:cs="Times New Roman"/>
            <w:color w:val="0000FF"/>
            <w:sz w:val="24"/>
            <w:szCs w:val="24"/>
            <w:lang w:val="ru-RU" w:eastAsia="ru-RU"/>
          </w:rPr>
          <w:t>ч. 1</w:t>
        </w:r>
      </w:hyperlink>
      <w:r w:rsidRPr="00845907">
        <w:rPr>
          <w:rFonts w:ascii="Times New Roman" w:eastAsia="Times New Roman" w:hAnsi="Times New Roman" w:cs="Times New Roman"/>
          <w:sz w:val="24"/>
          <w:szCs w:val="24"/>
          <w:lang w:val="ru-RU" w:eastAsia="ru-RU"/>
        </w:rPr>
        <w:t xml:space="preserve"> - </w:t>
      </w:r>
      <w:hyperlink r:id="rId111" w:history="1">
        <w:r w:rsidRPr="00845907">
          <w:rPr>
            <w:rFonts w:ascii="Times New Roman" w:eastAsia="Times New Roman" w:hAnsi="Times New Roman" w:cs="Times New Roman"/>
            <w:color w:val="0000FF"/>
            <w:sz w:val="24"/>
            <w:szCs w:val="24"/>
            <w:lang w:val="ru-RU" w:eastAsia="ru-RU"/>
          </w:rPr>
          <w:t>3 ст. 99</w:t>
        </w:r>
      </w:hyperlink>
      <w:r w:rsidRPr="00845907">
        <w:rPr>
          <w:rFonts w:ascii="Times New Roman" w:eastAsia="Times New Roman" w:hAnsi="Times New Roman" w:cs="Times New Roman"/>
          <w:sz w:val="24"/>
          <w:szCs w:val="24"/>
          <w:lang w:val="ru-RU" w:eastAsia="ru-RU"/>
        </w:rPr>
        <w:t xml:space="preserve"> Закона N 229-ФЗ).</w:t>
      </w:r>
    </w:p>
    <w:p w:rsidR="006A62BF" w:rsidRPr="00845907" w:rsidRDefault="006A62BF" w:rsidP="00C00701">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 xml:space="preserve">16.5.5. Ограничения размеров удержания из заработной платы и иных доходов работника, установленные </w:t>
      </w:r>
      <w:hyperlink r:id="rId112" w:history="1">
        <w:r w:rsidRPr="00845907">
          <w:rPr>
            <w:rFonts w:ascii="Times New Roman" w:eastAsia="Times New Roman" w:hAnsi="Times New Roman" w:cs="Times New Roman"/>
            <w:color w:val="0000FF"/>
            <w:sz w:val="24"/>
            <w:szCs w:val="24"/>
            <w:lang w:val="ru-RU" w:eastAsia="ru-RU"/>
          </w:rPr>
          <w:t>ч. 1</w:t>
        </w:r>
      </w:hyperlink>
      <w:r w:rsidRPr="00845907">
        <w:rPr>
          <w:rFonts w:ascii="Times New Roman" w:eastAsia="Times New Roman" w:hAnsi="Times New Roman" w:cs="Times New Roman"/>
          <w:sz w:val="24"/>
          <w:szCs w:val="24"/>
          <w:lang w:val="ru-RU" w:eastAsia="ru-RU"/>
        </w:rPr>
        <w:t xml:space="preserve"> - </w:t>
      </w:r>
      <w:hyperlink r:id="rId113" w:history="1">
        <w:r w:rsidRPr="00845907">
          <w:rPr>
            <w:rFonts w:ascii="Times New Roman" w:eastAsia="Times New Roman" w:hAnsi="Times New Roman" w:cs="Times New Roman"/>
            <w:color w:val="0000FF"/>
            <w:sz w:val="24"/>
            <w:szCs w:val="24"/>
            <w:lang w:val="ru-RU" w:eastAsia="ru-RU"/>
          </w:rPr>
          <w:t>3 ст. 99</w:t>
        </w:r>
      </w:hyperlink>
      <w:r w:rsidRPr="00845907">
        <w:rPr>
          <w:rFonts w:ascii="Times New Roman" w:eastAsia="Times New Roman" w:hAnsi="Times New Roman" w:cs="Times New Roman"/>
          <w:sz w:val="24"/>
          <w:szCs w:val="24"/>
          <w:lang w:val="ru-RU" w:eastAsia="ru-RU"/>
        </w:rPr>
        <w:t xml:space="preserve"> Закона N 229-ФЗ, не применяются при обращении взыскания на денежные средства, находящиеся на счетах работника, на которые работодателем производится зачисление заработной платы, за исключением суммы последнего периодического платежа (</w:t>
      </w:r>
      <w:hyperlink r:id="rId114" w:history="1">
        <w:r w:rsidRPr="00845907">
          <w:rPr>
            <w:rFonts w:ascii="Times New Roman" w:eastAsia="Times New Roman" w:hAnsi="Times New Roman" w:cs="Times New Roman"/>
            <w:color w:val="0000FF"/>
            <w:sz w:val="24"/>
            <w:szCs w:val="24"/>
            <w:lang w:val="ru-RU" w:eastAsia="ru-RU"/>
          </w:rPr>
          <w:t>ч. 4 ст. 99</w:t>
        </w:r>
      </w:hyperlink>
      <w:r w:rsidRPr="00845907">
        <w:rPr>
          <w:rFonts w:ascii="Times New Roman" w:eastAsia="Times New Roman" w:hAnsi="Times New Roman" w:cs="Times New Roman"/>
          <w:sz w:val="24"/>
          <w:szCs w:val="24"/>
          <w:lang w:val="ru-RU" w:eastAsia="ru-RU"/>
        </w:rPr>
        <w:t xml:space="preserve"> Закона N 229-ФЗ). Расчет банком суммы денежных средств на счете, на которую может быть обращено взыскание или наложен арест, осуществляется в соответствии с </w:t>
      </w:r>
      <w:hyperlink r:id="rId115" w:history="1">
        <w:r w:rsidRPr="00845907">
          <w:rPr>
            <w:rFonts w:ascii="Times New Roman" w:eastAsia="Times New Roman" w:hAnsi="Times New Roman" w:cs="Times New Roman"/>
            <w:color w:val="0000FF"/>
            <w:sz w:val="24"/>
            <w:szCs w:val="24"/>
            <w:lang w:val="ru-RU" w:eastAsia="ru-RU"/>
          </w:rPr>
          <w:t>Порядком</w:t>
        </w:r>
      </w:hyperlink>
      <w:r w:rsidRPr="00845907">
        <w:rPr>
          <w:rFonts w:ascii="Times New Roman" w:eastAsia="Times New Roman" w:hAnsi="Times New Roman" w:cs="Times New Roman"/>
          <w:sz w:val="24"/>
          <w:szCs w:val="24"/>
          <w:lang w:val="ru-RU" w:eastAsia="ru-RU"/>
        </w:rPr>
        <w:t>, утвержденным Приказом Минюста России от 27.12.2019 N 330.</w:t>
      </w:r>
    </w:p>
    <w:p w:rsidR="006A62BF" w:rsidRPr="00845907" w:rsidRDefault="006A62BF" w:rsidP="00C00701">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 xml:space="preserve">16.7.1. Индексация удерживаемых по исполнительному листу денежных средств производится </w:t>
      </w:r>
      <w:r w:rsidRPr="00845907">
        <w:rPr>
          <w:rFonts w:ascii="Times New Roman" w:eastAsia="Times New Roman" w:hAnsi="Times New Roman" w:cs="Times New Roman"/>
          <w:sz w:val="24"/>
          <w:szCs w:val="24"/>
          <w:lang w:val="ru-RU" w:eastAsia="ru-RU"/>
        </w:rPr>
        <w:lastRenderedPageBreak/>
        <w:t>организацией-работодателем в случае выплаты работником алиментов в твердой денежной сумме (</w:t>
      </w:r>
      <w:hyperlink r:id="rId116" w:history="1">
        <w:r w:rsidRPr="00845907">
          <w:rPr>
            <w:rFonts w:ascii="Times New Roman" w:eastAsia="Times New Roman" w:hAnsi="Times New Roman" w:cs="Times New Roman"/>
            <w:color w:val="0000FF"/>
            <w:sz w:val="24"/>
            <w:szCs w:val="24"/>
            <w:lang w:val="ru-RU" w:eastAsia="ru-RU"/>
          </w:rPr>
          <w:t>ст. 117</w:t>
        </w:r>
      </w:hyperlink>
      <w:r w:rsidRPr="00845907">
        <w:rPr>
          <w:rFonts w:ascii="Times New Roman" w:eastAsia="Times New Roman" w:hAnsi="Times New Roman" w:cs="Times New Roman"/>
          <w:sz w:val="24"/>
          <w:szCs w:val="24"/>
          <w:lang w:val="ru-RU" w:eastAsia="ru-RU"/>
        </w:rPr>
        <w:t xml:space="preserve"> СК РФ).</w:t>
      </w:r>
    </w:p>
    <w:p w:rsidR="006A62BF" w:rsidRPr="00845907" w:rsidRDefault="006A62BF" w:rsidP="00C00701">
      <w:pPr>
        <w:widowControl w:val="0"/>
        <w:autoSpaceDE w:val="0"/>
        <w:autoSpaceDN w:val="0"/>
        <w:adjustRightInd w:val="0"/>
        <w:spacing w:before="240" w:beforeAutospacing="0" w:after="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16.7.2.При повышении величины прожиточного минимума работодатель, которому направлен исполнительный лист, производит индексацию алиментов, взыскиваемых в твердой денежной сумме, пропорционально росту величины прожиточного минимума для соответствующей социально-демографической группы населения, установленной в соответствующем субъекте РФ по месту жительства лица, получающего алименты, а при ее отсутствии в целом по РФ. О такой индексации работодатель обязан издать приказ (распоряжение) (</w:t>
      </w:r>
      <w:hyperlink r:id="rId117" w:history="1">
        <w:r w:rsidRPr="00845907">
          <w:rPr>
            <w:rFonts w:ascii="Times New Roman" w:eastAsia="Times New Roman" w:hAnsi="Times New Roman" w:cs="Times New Roman"/>
            <w:color w:val="0000FF"/>
            <w:sz w:val="24"/>
            <w:szCs w:val="24"/>
            <w:lang w:val="ru-RU" w:eastAsia="ru-RU"/>
          </w:rPr>
          <w:t>ст. 102</w:t>
        </w:r>
      </w:hyperlink>
      <w:r w:rsidRPr="00845907">
        <w:rPr>
          <w:rFonts w:ascii="Times New Roman" w:eastAsia="Times New Roman" w:hAnsi="Times New Roman" w:cs="Times New Roman"/>
          <w:sz w:val="24"/>
          <w:szCs w:val="24"/>
          <w:lang w:val="ru-RU" w:eastAsia="ru-RU"/>
        </w:rPr>
        <w:t xml:space="preserve"> Закона N 229-ФЗ).</w:t>
      </w:r>
    </w:p>
    <w:p w:rsidR="006A62BF" w:rsidRPr="00845907" w:rsidRDefault="006A62BF" w:rsidP="00C00701">
      <w:pPr>
        <w:widowControl w:val="0"/>
        <w:autoSpaceDE w:val="0"/>
        <w:autoSpaceDN w:val="0"/>
        <w:adjustRightInd w:val="0"/>
        <w:spacing w:before="240" w:beforeAutospacing="0" w:after="40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17. В случае увольнения работника до момента выплаты всех сумм по исполнительному документу работодатель заканчивает исполнение исполнительного документа и не позднее дня, следующего за днем увольнения, возвращает взыскателю или судебному приставу-исполнителю исполнительный документ (или его копию) с отметкой, указывающей основание окончания его исполнения и период, в течение которого исполнительный документ находился на исполнении, а также взысканную сумму, если имело место частичное исполнение (</w:t>
      </w:r>
      <w:hyperlink r:id="rId118" w:history="1">
        <w:r w:rsidRPr="00845907">
          <w:rPr>
            <w:rFonts w:ascii="Times New Roman" w:eastAsia="Times New Roman" w:hAnsi="Times New Roman" w:cs="Times New Roman"/>
            <w:color w:val="0000FF"/>
            <w:sz w:val="24"/>
            <w:szCs w:val="24"/>
            <w:lang w:val="ru-RU" w:eastAsia="ru-RU"/>
          </w:rPr>
          <w:t>ч. 4</w:t>
        </w:r>
      </w:hyperlink>
      <w:r w:rsidRPr="00845907">
        <w:rPr>
          <w:rFonts w:ascii="Times New Roman" w:eastAsia="Times New Roman" w:hAnsi="Times New Roman" w:cs="Times New Roman"/>
          <w:sz w:val="24"/>
          <w:szCs w:val="24"/>
          <w:lang w:val="ru-RU" w:eastAsia="ru-RU"/>
        </w:rPr>
        <w:t xml:space="preserve"> и </w:t>
      </w:r>
      <w:hyperlink r:id="rId119" w:history="1">
        <w:r w:rsidRPr="00845907">
          <w:rPr>
            <w:rFonts w:ascii="Times New Roman" w:eastAsia="Times New Roman" w:hAnsi="Times New Roman" w:cs="Times New Roman"/>
            <w:color w:val="0000FF"/>
            <w:sz w:val="24"/>
            <w:szCs w:val="24"/>
            <w:lang w:val="ru-RU" w:eastAsia="ru-RU"/>
          </w:rPr>
          <w:t>4.1 ст. 98</w:t>
        </w:r>
      </w:hyperlink>
      <w:r w:rsidRPr="00845907">
        <w:rPr>
          <w:rFonts w:ascii="Times New Roman" w:eastAsia="Times New Roman" w:hAnsi="Times New Roman" w:cs="Times New Roman"/>
          <w:sz w:val="24"/>
          <w:szCs w:val="24"/>
          <w:lang w:val="ru-RU" w:eastAsia="ru-RU"/>
        </w:rPr>
        <w:t xml:space="preserve"> Закона N 229-ФЗ). Также подлежит </w:t>
      </w:r>
      <w:r w:rsidR="00BC0033" w:rsidRPr="00845907">
        <w:rPr>
          <w:rFonts w:ascii="Times New Roman" w:eastAsia="Times New Roman" w:hAnsi="Times New Roman" w:cs="Times New Roman"/>
          <w:sz w:val="24"/>
          <w:szCs w:val="24"/>
          <w:lang w:val="ru-RU" w:eastAsia="ru-RU"/>
        </w:rPr>
        <w:t>возврату,</w:t>
      </w:r>
      <w:r w:rsidRPr="00845907">
        <w:rPr>
          <w:rFonts w:ascii="Times New Roman" w:eastAsia="Times New Roman" w:hAnsi="Times New Roman" w:cs="Times New Roman"/>
          <w:sz w:val="24"/>
          <w:szCs w:val="24"/>
          <w:lang w:val="ru-RU" w:eastAsia="ru-RU"/>
        </w:rPr>
        <w:t xml:space="preserve"> полученный работодателем исполнительный документ, если он поступил на уже уволенного работника.</w:t>
      </w:r>
    </w:p>
    <w:p w:rsidR="006A62BF" w:rsidRPr="00845907" w:rsidRDefault="006A62BF" w:rsidP="00C00701">
      <w:pPr>
        <w:widowControl w:val="0"/>
        <w:autoSpaceDE w:val="0"/>
        <w:autoSpaceDN w:val="0"/>
        <w:adjustRightInd w:val="0"/>
        <w:spacing w:before="0" w:beforeAutospacing="0" w:after="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18. Нарушение работодателем законодательства об исполнительном производстве (невыполнение законных требований судебного пристава-исполнителя, представление недостоверных сведений о должнике и т.д.) влечет наложение штрафа (</w:t>
      </w:r>
      <w:hyperlink r:id="rId120" w:history="1">
        <w:r w:rsidRPr="00845907">
          <w:rPr>
            <w:rFonts w:ascii="Times New Roman" w:eastAsia="Times New Roman" w:hAnsi="Times New Roman" w:cs="Times New Roman"/>
            <w:color w:val="0000FF"/>
            <w:sz w:val="24"/>
            <w:szCs w:val="24"/>
            <w:lang w:val="ru-RU" w:eastAsia="ru-RU"/>
          </w:rPr>
          <w:t>ст. 17.14</w:t>
        </w:r>
      </w:hyperlink>
      <w:r w:rsidRPr="00845907">
        <w:rPr>
          <w:rFonts w:ascii="Times New Roman" w:eastAsia="Times New Roman" w:hAnsi="Times New Roman" w:cs="Times New Roman"/>
          <w:sz w:val="24"/>
          <w:szCs w:val="24"/>
          <w:lang w:val="ru-RU" w:eastAsia="ru-RU"/>
        </w:rPr>
        <w:t xml:space="preserve"> КоАП РФ).</w:t>
      </w:r>
    </w:p>
    <w:p w:rsidR="001A1C25" w:rsidRPr="00845907" w:rsidRDefault="001A1C25" w:rsidP="00C00701">
      <w:pPr>
        <w:spacing w:line="276" w:lineRule="auto"/>
        <w:ind w:right="180"/>
        <w:jc w:val="both"/>
        <w:rPr>
          <w:rFonts w:ascii="Times New Roman" w:hAnsi="Times New Roman" w:cs="Times New Roman"/>
          <w:b/>
          <w:bCs/>
          <w:color w:val="000000"/>
          <w:sz w:val="24"/>
          <w:szCs w:val="24"/>
          <w:lang w:val="ru-RU"/>
        </w:rPr>
      </w:pPr>
      <w:r w:rsidRPr="00845907">
        <w:rPr>
          <w:rFonts w:ascii="Times New Roman" w:hAnsi="Times New Roman" w:cs="Times New Roman"/>
          <w:color w:val="000000"/>
          <w:sz w:val="24"/>
          <w:szCs w:val="24"/>
          <w:lang w:val="ru-RU"/>
        </w:rPr>
        <w:t>19. Для контроля и своевременного исполнения по исполнительным листав, в организации ведется ж</w:t>
      </w:r>
      <w:r w:rsidRPr="00845907">
        <w:rPr>
          <w:rFonts w:ascii="Times New Roman" w:hAnsi="Times New Roman" w:cs="Times New Roman"/>
          <w:bCs/>
          <w:color w:val="000000"/>
          <w:sz w:val="24"/>
          <w:szCs w:val="24"/>
          <w:lang w:val="ru-RU"/>
        </w:rPr>
        <w:t>урнал учета исполнительных документов (Приложение №11).</w:t>
      </w:r>
    </w:p>
    <w:p w:rsidR="001A1C25" w:rsidRPr="00845907" w:rsidRDefault="001A1C25" w:rsidP="00C00701">
      <w:pPr>
        <w:spacing w:line="276" w:lineRule="auto"/>
        <w:ind w:right="180"/>
        <w:jc w:val="both"/>
        <w:rPr>
          <w:rFonts w:ascii="Times New Roman" w:hAnsi="Times New Roman" w:cs="Times New Roman"/>
          <w:color w:val="000000"/>
          <w:sz w:val="24"/>
          <w:szCs w:val="24"/>
          <w:lang w:val="ru-RU"/>
        </w:rPr>
      </w:pPr>
    </w:p>
    <w:p w:rsidR="00E350C1" w:rsidRPr="00845907" w:rsidRDefault="00410553" w:rsidP="00C00701">
      <w:pPr>
        <w:pStyle w:val="2"/>
        <w:spacing w:line="276" w:lineRule="auto"/>
        <w:jc w:val="both"/>
        <w:rPr>
          <w:rFonts w:ascii="Times New Roman" w:hAnsi="Times New Roman" w:cs="Times New Roman"/>
          <w:b/>
          <w:bCs/>
          <w:color w:val="252525"/>
          <w:spacing w:val="-2"/>
          <w:sz w:val="24"/>
          <w:szCs w:val="24"/>
          <w:lang w:val="ru-RU"/>
        </w:rPr>
      </w:pPr>
      <w:r w:rsidRPr="00845907">
        <w:rPr>
          <w:rFonts w:ascii="Times New Roman" w:hAnsi="Times New Roman" w:cs="Times New Roman"/>
          <w:b/>
          <w:bCs/>
          <w:color w:val="252525"/>
          <w:spacing w:val="-2"/>
          <w:sz w:val="24"/>
          <w:szCs w:val="24"/>
        </w:rPr>
        <w:t>VI</w:t>
      </w:r>
      <w:r w:rsidRPr="00845907">
        <w:rPr>
          <w:rFonts w:ascii="Times New Roman" w:hAnsi="Times New Roman" w:cs="Times New Roman"/>
          <w:b/>
          <w:bCs/>
          <w:color w:val="252525"/>
          <w:spacing w:val="-2"/>
          <w:sz w:val="24"/>
          <w:szCs w:val="24"/>
          <w:lang w:val="ru-RU"/>
        </w:rPr>
        <w:t>. Инвентаризация имущества и обязательств</w:t>
      </w:r>
    </w:p>
    <w:p w:rsidR="00470BEE" w:rsidRPr="00845907" w:rsidRDefault="00977B84" w:rsidP="00C00701">
      <w:pPr>
        <w:pStyle w:val="2"/>
        <w:jc w:val="both"/>
        <w:rPr>
          <w:rFonts w:ascii="Times New Roman" w:hAnsi="Times New Roman" w:cs="Times New Roman"/>
          <w:i/>
          <w:color w:val="000000"/>
          <w:sz w:val="24"/>
          <w:szCs w:val="24"/>
          <w:lang w:val="ru-RU"/>
        </w:rPr>
      </w:pPr>
      <w:r w:rsidRPr="00845907">
        <w:rPr>
          <w:rFonts w:ascii="Times New Roman" w:hAnsi="Times New Roman" w:cs="Times New Roman"/>
          <w:i/>
          <w:color w:val="000000"/>
          <w:sz w:val="24"/>
          <w:szCs w:val="24"/>
          <w:lang w:val="ru-RU"/>
        </w:rPr>
        <w:t xml:space="preserve">1. </w:t>
      </w:r>
      <w:r w:rsidR="00470BEE" w:rsidRPr="00845907">
        <w:rPr>
          <w:rFonts w:ascii="Times New Roman" w:hAnsi="Times New Roman" w:cs="Times New Roman"/>
          <w:i/>
          <w:color w:val="000000"/>
          <w:sz w:val="24"/>
          <w:szCs w:val="24"/>
          <w:lang w:val="ru-RU"/>
        </w:rPr>
        <w:t>Порядок проведения инвентаризации активов и обязательств</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Настоящий Порядок разработан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соответствии со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следующими документами:</w:t>
      </w:r>
    </w:p>
    <w:p w:rsidR="0047153F" w:rsidRPr="00845907" w:rsidRDefault="0047153F" w:rsidP="00C00701">
      <w:pPr>
        <w:numPr>
          <w:ilvl w:val="0"/>
          <w:numId w:val="90"/>
        </w:numPr>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Законом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06.12.2011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402-ФЗ «О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бухгалтерском учете»;</w:t>
      </w:r>
    </w:p>
    <w:p w:rsidR="0047153F" w:rsidRPr="00845907" w:rsidRDefault="0047153F" w:rsidP="00C00701">
      <w:pPr>
        <w:numPr>
          <w:ilvl w:val="0"/>
          <w:numId w:val="90"/>
        </w:numPr>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Федеральным стандартом «Концептуальные основы бухгалтерского учета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отчетности организаций государственного сектора», утвержденным приказом Минфина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31.12.2016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256н;</w:t>
      </w:r>
    </w:p>
    <w:p w:rsidR="0047153F" w:rsidRPr="00845907" w:rsidRDefault="0047153F" w:rsidP="00C00701">
      <w:pPr>
        <w:numPr>
          <w:ilvl w:val="0"/>
          <w:numId w:val="90"/>
        </w:numPr>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Федеральным стандартом «Доходы», утвержденным приказом Минфина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27.02.2018 № 32н;</w:t>
      </w:r>
    </w:p>
    <w:p w:rsidR="0047153F" w:rsidRPr="00845907" w:rsidRDefault="0047153F" w:rsidP="00C00701">
      <w:pPr>
        <w:numPr>
          <w:ilvl w:val="0"/>
          <w:numId w:val="90"/>
        </w:numPr>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Федеральным стандартом «Учетная политика, оценочные значения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ошибки», утвержденным приказом Минфина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30.12.2017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274н;</w:t>
      </w:r>
    </w:p>
    <w:p w:rsidR="0047153F" w:rsidRPr="00845907" w:rsidRDefault="0047153F" w:rsidP="00C00701">
      <w:pPr>
        <w:numPr>
          <w:ilvl w:val="0"/>
          <w:numId w:val="90"/>
        </w:numPr>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Указанием</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ЦБ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11.03.2014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3210-У «О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порядке ведения кассовых операций юридическими лицами...»;</w:t>
      </w:r>
    </w:p>
    <w:p w:rsidR="0047153F" w:rsidRPr="00845907" w:rsidRDefault="0047153F" w:rsidP="00C00701">
      <w:pPr>
        <w:numPr>
          <w:ilvl w:val="0"/>
          <w:numId w:val="90"/>
        </w:numPr>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Методическими указаниями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первичным документам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регистрам, утвержденными приказом Минфина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30.03.2015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52н;</w:t>
      </w:r>
    </w:p>
    <w:p w:rsidR="0047153F" w:rsidRPr="00845907" w:rsidRDefault="0047153F" w:rsidP="00C00701">
      <w:pPr>
        <w:numPr>
          <w:ilvl w:val="0"/>
          <w:numId w:val="90"/>
        </w:numPr>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Методическими указаниями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первичным документам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регистрам, утвержденными приказом Минфина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15.04.2021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61н;</w:t>
      </w:r>
    </w:p>
    <w:p w:rsidR="0047153F" w:rsidRPr="00845907" w:rsidRDefault="0047153F" w:rsidP="00C00701">
      <w:pPr>
        <w:numPr>
          <w:ilvl w:val="0"/>
          <w:numId w:val="90"/>
        </w:numPr>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Правилами учета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хранения драгоценных металлов, камней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изделий, утвержденными постановлением Правительства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28.09.2000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731;</w:t>
      </w:r>
    </w:p>
    <w:p w:rsidR="0047153F" w:rsidRPr="00845907" w:rsidRDefault="0047153F" w:rsidP="00C00701">
      <w:pPr>
        <w:numPr>
          <w:ilvl w:val="0"/>
          <w:numId w:val="90"/>
        </w:numPr>
        <w:ind w:left="780" w:right="180"/>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Письмом</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Минфина</w:t>
      </w:r>
      <w:proofErr w:type="spellEnd"/>
      <w:r w:rsidRPr="00845907">
        <w:rPr>
          <w:rFonts w:ascii="Times New Roman" w:hAnsi="Times New Roman" w:cs="Times New Roman"/>
          <w:color w:val="000000"/>
          <w:sz w:val="24"/>
          <w:szCs w:val="24"/>
        </w:rPr>
        <w:t> </w:t>
      </w:r>
      <w:proofErr w:type="spellStart"/>
      <w:r w:rsidRPr="00845907">
        <w:rPr>
          <w:rFonts w:ascii="Times New Roman" w:hAnsi="Times New Roman" w:cs="Times New Roman"/>
          <w:color w:val="000000"/>
          <w:sz w:val="24"/>
          <w:szCs w:val="24"/>
        </w:rPr>
        <w:t>от</w:t>
      </w:r>
      <w:proofErr w:type="spellEnd"/>
      <w:r w:rsidRPr="00845907">
        <w:rPr>
          <w:rFonts w:ascii="Times New Roman" w:hAnsi="Times New Roman" w:cs="Times New Roman"/>
          <w:color w:val="000000"/>
          <w:sz w:val="24"/>
          <w:szCs w:val="24"/>
        </w:rPr>
        <w:t xml:space="preserve"> 01.07.2024 № 02-06-06/61122.</w:t>
      </w:r>
    </w:p>
    <w:p w:rsidR="0047153F" w:rsidRPr="00845907" w:rsidRDefault="00977B84" w:rsidP="00C00701">
      <w:pPr>
        <w:pStyle w:val="2"/>
        <w:jc w:val="both"/>
        <w:rPr>
          <w:rFonts w:ascii="Times New Roman" w:hAnsi="Times New Roman" w:cs="Times New Roman"/>
          <w:bCs/>
          <w:i/>
          <w:color w:val="252525"/>
          <w:spacing w:val="-2"/>
          <w:sz w:val="24"/>
          <w:szCs w:val="24"/>
          <w:lang w:val="ru-RU"/>
        </w:rPr>
      </w:pPr>
      <w:r w:rsidRPr="00845907">
        <w:rPr>
          <w:rFonts w:ascii="Times New Roman" w:hAnsi="Times New Roman" w:cs="Times New Roman"/>
          <w:bCs/>
          <w:i/>
          <w:color w:val="252525"/>
          <w:spacing w:val="-2"/>
          <w:sz w:val="24"/>
          <w:szCs w:val="24"/>
        </w:rPr>
        <w:t xml:space="preserve">2. </w:t>
      </w:r>
      <w:proofErr w:type="spellStart"/>
      <w:r w:rsidR="0047153F" w:rsidRPr="00845907">
        <w:rPr>
          <w:rFonts w:ascii="Times New Roman" w:hAnsi="Times New Roman" w:cs="Times New Roman"/>
          <w:bCs/>
          <w:i/>
          <w:color w:val="252525"/>
          <w:spacing w:val="-2"/>
          <w:sz w:val="24"/>
          <w:szCs w:val="24"/>
        </w:rPr>
        <w:t>Общие</w:t>
      </w:r>
      <w:proofErr w:type="spellEnd"/>
      <w:r w:rsidR="0047153F" w:rsidRPr="00845907">
        <w:rPr>
          <w:rFonts w:ascii="Times New Roman" w:hAnsi="Times New Roman" w:cs="Times New Roman"/>
          <w:bCs/>
          <w:i/>
          <w:color w:val="252525"/>
          <w:spacing w:val="-2"/>
          <w:sz w:val="24"/>
          <w:szCs w:val="24"/>
        </w:rPr>
        <w:t xml:space="preserve"> </w:t>
      </w:r>
      <w:proofErr w:type="spellStart"/>
      <w:r w:rsidR="0047153F" w:rsidRPr="00845907">
        <w:rPr>
          <w:rFonts w:ascii="Times New Roman" w:hAnsi="Times New Roman" w:cs="Times New Roman"/>
          <w:bCs/>
          <w:i/>
          <w:color w:val="252525"/>
          <w:spacing w:val="-2"/>
          <w:sz w:val="24"/>
          <w:szCs w:val="24"/>
        </w:rPr>
        <w:t>положения</w:t>
      </w:r>
      <w:proofErr w:type="spellEnd"/>
      <w:r w:rsidR="0047153F" w:rsidRPr="00845907">
        <w:rPr>
          <w:rFonts w:ascii="Times New Roman" w:hAnsi="Times New Roman" w:cs="Times New Roman"/>
          <w:bCs/>
          <w:i/>
          <w:color w:val="252525"/>
          <w:spacing w:val="-2"/>
          <w:sz w:val="24"/>
          <w:szCs w:val="24"/>
          <w:lang w:val="ru-RU"/>
        </w:rPr>
        <w:t>.</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1.1. Настоящий Порядок устанавливает правила проведения инвентаризации имущества, финансовых активов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обязательств учреждения,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том числе на</w:t>
      </w:r>
      <w:r w:rsidRPr="00845907">
        <w:rPr>
          <w:rFonts w:ascii="Times New Roman" w:hAnsi="Times New Roman" w:cs="Times New Roman"/>
          <w:color w:val="000000"/>
          <w:sz w:val="24"/>
          <w:szCs w:val="24"/>
        </w:rPr>
        <w:t> </w:t>
      </w:r>
      <w:proofErr w:type="spellStart"/>
      <w:r w:rsidRPr="00845907">
        <w:rPr>
          <w:rFonts w:ascii="Times New Roman" w:hAnsi="Times New Roman" w:cs="Times New Roman"/>
          <w:color w:val="000000"/>
          <w:sz w:val="24"/>
          <w:szCs w:val="24"/>
          <w:lang w:val="ru-RU"/>
        </w:rPr>
        <w:t>забалансовых</w:t>
      </w:r>
      <w:proofErr w:type="spellEnd"/>
      <w:r w:rsidRPr="00845907">
        <w:rPr>
          <w:rFonts w:ascii="Times New Roman" w:hAnsi="Times New Roman" w:cs="Times New Roman"/>
          <w:color w:val="000000"/>
          <w:sz w:val="24"/>
          <w:szCs w:val="24"/>
          <w:lang w:val="ru-RU"/>
        </w:rPr>
        <w:t xml:space="preserve"> счетах, сроки 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проведения, перечень активов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обязательств, проверяемых при проведении инвентаризации.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1.2. Инвентаризации подлежит все имущество учреждения независимо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его местонахождения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все виды финансовых активов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обязательств учреждения,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том числе на</w:t>
      </w:r>
      <w:r w:rsidRPr="00845907">
        <w:rPr>
          <w:rFonts w:ascii="Times New Roman" w:hAnsi="Times New Roman" w:cs="Times New Roman"/>
          <w:color w:val="000000"/>
          <w:sz w:val="24"/>
          <w:szCs w:val="24"/>
        </w:rPr>
        <w:t> </w:t>
      </w:r>
      <w:proofErr w:type="spellStart"/>
      <w:r w:rsidRPr="00845907">
        <w:rPr>
          <w:rFonts w:ascii="Times New Roman" w:hAnsi="Times New Roman" w:cs="Times New Roman"/>
          <w:color w:val="000000"/>
          <w:sz w:val="24"/>
          <w:szCs w:val="24"/>
          <w:lang w:val="ru-RU"/>
        </w:rPr>
        <w:t>забалансовых</w:t>
      </w:r>
      <w:proofErr w:type="spellEnd"/>
      <w:r w:rsidRPr="00845907">
        <w:rPr>
          <w:rFonts w:ascii="Times New Roman" w:hAnsi="Times New Roman" w:cs="Times New Roman"/>
          <w:color w:val="000000"/>
          <w:sz w:val="24"/>
          <w:szCs w:val="24"/>
          <w:lang w:val="ru-RU"/>
        </w:rPr>
        <w:t xml:space="preserve"> счетах. Также инвентаризации подлежит имущество, находящееся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ответственном хранении учреждения.</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Инвентаризацию имущества, переданного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безвозмездное пользование, аренду, проводит ссудополучатель, </w:t>
      </w:r>
      <w:proofErr w:type="spellStart"/>
      <w:r w:rsidRPr="00845907">
        <w:rPr>
          <w:rFonts w:ascii="Times New Roman" w:hAnsi="Times New Roman" w:cs="Times New Roman"/>
          <w:color w:val="000000"/>
          <w:sz w:val="24"/>
          <w:szCs w:val="24"/>
          <w:lang w:val="ru-RU"/>
        </w:rPr>
        <w:t>арендополучатель</w:t>
      </w:r>
      <w:proofErr w:type="spellEnd"/>
      <w:r w:rsidRPr="00845907">
        <w:rPr>
          <w:rFonts w:ascii="Times New Roman" w:hAnsi="Times New Roman" w:cs="Times New Roman"/>
          <w:color w:val="000000"/>
          <w:sz w:val="24"/>
          <w:szCs w:val="24"/>
          <w:lang w:val="ru-RU"/>
        </w:rPr>
        <w:t>.</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Инвентаризация имущества производится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его местонахождению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разрезе ответственных (материально ответственных) лиц, далее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ответственные лица.</w:t>
      </w:r>
    </w:p>
    <w:p w:rsidR="0047153F" w:rsidRPr="00845907" w:rsidRDefault="0047153F" w:rsidP="00C00701">
      <w:pPr>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rPr>
        <w:t xml:space="preserve">1.3. </w:t>
      </w:r>
      <w:proofErr w:type="spellStart"/>
      <w:r w:rsidRPr="00845907">
        <w:rPr>
          <w:rFonts w:ascii="Times New Roman" w:hAnsi="Times New Roman" w:cs="Times New Roman"/>
          <w:color w:val="000000"/>
          <w:sz w:val="24"/>
          <w:szCs w:val="24"/>
        </w:rPr>
        <w:t>Учреждение</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проводит</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инвентаризацию</w:t>
      </w:r>
      <w:proofErr w:type="spellEnd"/>
      <w:r w:rsidRPr="00845907">
        <w:rPr>
          <w:rFonts w:ascii="Times New Roman" w:hAnsi="Times New Roman" w:cs="Times New Roman"/>
          <w:color w:val="000000"/>
          <w:sz w:val="24"/>
          <w:szCs w:val="24"/>
        </w:rPr>
        <w:t>:</w:t>
      </w:r>
    </w:p>
    <w:p w:rsidR="0047153F" w:rsidRPr="00845907" w:rsidRDefault="0047153F" w:rsidP="00C00701">
      <w:pPr>
        <w:numPr>
          <w:ilvl w:val="0"/>
          <w:numId w:val="91"/>
        </w:numPr>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случаях, установленных в пунктах</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31</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32</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приложения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1</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 СГС «Учетная политика, оценочные значения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ошибки», — обязательная инвентаризация;</w:t>
      </w:r>
    </w:p>
    <w:p w:rsidR="0047153F" w:rsidRPr="00845907" w:rsidRDefault="0047153F" w:rsidP="00C00701">
      <w:pPr>
        <w:numPr>
          <w:ilvl w:val="0"/>
          <w:numId w:val="91"/>
        </w:numPr>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других случаях –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решению руководителя.</w:t>
      </w:r>
    </w:p>
    <w:p w:rsidR="0047153F" w:rsidRPr="00845907" w:rsidRDefault="00977B84" w:rsidP="00C00701">
      <w:pPr>
        <w:pStyle w:val="2"/>
        <w:jc w:val="both"/>
        <w:rPr>
          <w:rFonts w:ascii="Times New Roman" w:hAnsi="Times New Roman" w:cs="Times New Roman"/>
          <w:i/>
          <w:color w:val="000000"/>
          <w:sz w:val="24"/>
          <w:szCs w:val="24"/>
        </w:rPr>
      </w:pPr>
      <w:r w:rsidRPr="00845907">
        <w:rPr>
          <w:rFonts w:ascii="Times New Roman" w:hAnsi="Times New Roman" w:cs="Times New Roman"/>
          <w:i/>
          <w:color w:val="000000"/>
          <w:sz w:val="24"/>
          <w:szCs w:val="24"/>
        </w:rPr>
        <w:t xml:space="preserve">3. </w:t>
      </w:r>
      <w:proofErr w:type="spellStart"/>
      <w:r w:rsidR="0047153F" w:rsidRPr="00845907">
        <w:rPr>
          <w:rFonts w:ascii="Times New Roman" w:hAnsi="Times New Roman" w:cs="Times New Roman"/>
          <w:i/>
          <w:color w:val="000000"/>
          <w:sz w:val="24"/>
          <w:szCs w:val="24"/>
        </w:rPr>
        <w:t>Ежегодной</w:t>
      </w:r>
      <w:proofErr w:type="spellEnd"/>
      <w:r w:rsidR="0047153F" w:rsidRPr="00845907">
        <w:rPr>
          <w:rFonts w:ascii="Times New Roman" w:hAnsi="Times New Roman" w:cs="Times New Roman"/>
          <w:i/>
          <w:color w:val="000000"/>
          <w:sz w:val="24"/>
          <w:szCs w:val="24"/>
        </w:rPr>
        <w:t xml:space="preserve"> </w:t>
      </w:r>
      <w:proofErr w:type="spellStart"/>
      <w:r w:rsidR="0047153F" w:rsidRPr="00845907">
        <w:rPr>
          <w:rFonts w:ascii="Times New Roman" w:hAnsi="Times New Roman" w:cs="Times New Roman"/>
          <w:i/>
          <w:color w:val="000000"/>
          <w:sz w:val="24"/>
          <w:szCs w:val="24"/>
        </w:rPr>
        <w:t>годовой</w:t>
      </w:r>
      <w:proofErr w:type="spellEnd"/>
      <w:r w:rsidR="0047153F" w:rsidRPr="00845907">
        <w:rPr>
          <w:rFonts w:ascii="Times New Roman" w:hAnsi="Times New Roman" w:cs="Times New Roman"/>
          <w:i/>
          <w:color w:val="000000"/>
          <w:sz w:val="24"/>
          <w:szCs w:val="24"/>
        </w:rPr>
        <w:t xml:space="preserve"> </w:t>
      </w:r>
      <w:proofErr w:type="spellStart"/>
      <w:r w:rsidR="0047153F" w:rsidRPr="00845907">
        <w:rPr>
          <w:rFonts w:ascii="Times New Roman" w:hAnsi="Times New Roman" w:cs="Times New Roman"/>
          <w:i/>
          <w:color w:val="000000"/>
          <w:sz w:val="24"/>
          <w:szCs w:val="24"/>
        </w:rPr>
        <w:t>инвентаризации</w:t>
      </w:r>
      <w:proofErr w:type="spellEnd"/>
      <w:r w:rsidR="0047153F" w:rsidRPr="00845907">
        <w:rPr>
          <w:rFonts w:ascii="Times New Roman" w:hAnsi="Times New Roman" w:cs="Times New Roman"/>
          <w:i/>
          <w:color w:val="000000"/>
          <w:sz w:val="24"/>
          <w:szCs w:val="24"/>
        </w:rPr>
        <w:t xml:space="preserve"> </w:t>
      </w:r>
      <w:proofErr w:type="spellStart"/>
      <w:r w:rsidR="0047153F" w:rsidRPr="00845907">
        <w:rPr>
          <w:rFonts w:ascii="Times New Roman" w:hAnsi="Times New Roman" w:cs="Times New Roman"/>
          <w:i/>
          <w:color w:val="000000"/>
          <w:sz w:val="24"/>
          <w:szCs w:val="24"/>
        </w:rPr>
        <w:t>подлежат</w:t>
      </w:r>
      <w:proofErr w:type="spellEnd"/>
      <w:r w:rsidR="0047153F" w:rsidRPr="00845907">
        <w:rPr>
          <w:rFonts w:ascii="Times New Roman" w:hAnsi="Times New Roman" w:cs="Times New Roman"/>
          <w:i/>
          <w:color w:val="000000"/>
          <w:sz w:val="24"/>
          <w:szCs w:val="24"/>
        </w:rPr>
        <w:t>:</w:t>
      </w:r>
    </w:p>
    <w:p w:rsidR="0047153F" w:rsidRPr="00845907" w:rsidRDefault="0047153F" w:rsidP="00C00701">
      <w:pPr>
        <w:numPr>
          <w:ilvl w:val="0"/>
          <w:numId w:val="92"/>
        </w:numPr>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информация о качественном состоянии дебиторской и кредиторской задолженности (просроченная задолженность с учетом аналитического признака учета - "срок исполнения", сомнительная задолженность по доходам, кредиторская задолженность, не востребованная кредиторами);</w:t>
      </w:r>
    </w:p>
    <w:p w:rsidR="0047153F" w:rsidRPr="00845907" w:rsidRDefault="0047153F" w:rsidP="00C00701">
      <w:pPr>
        <w:numPr>
          <w:ilvl w:val="0"/>
          <w:numId w:val="92"/>
        </w:numPr>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информация о затратах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незавершенное строительство объектов капитального строительства, а также капитальных вложений в объекты незавершенного строительства), их статусов (целевых функций);</w:t>
      </w:r>
    </w:p>
    <w:p w:rsidR="0047153F" w:rsidRPr="00845907" w:rsidRDefault="0047153F" w:rsidP="00C00701">
      <w:pPr>
        <w:numPr>
          <w:ilvl w:val="0"/>
          <w:numId w:val="92"/>
        </w:numPr>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информация об объектах бухгалтерского учета, в отношении которых по результатам сверок (выверок) данных с другими субъектами учета, организациями, проведенных в течение финансового года, были выявлены расхождения;</w:t>
      </w:r>
    </w:p>
    <w:p w:rsidR="0047153F" w:rsidRPr="00845907" w:rsidRDefault="0047153F" w:rsidP="00C00701">
      <w:pPr>
        <w:numPr>
          <w:ilvl w:val="0"/>
          <w:numId w:val="92"/>
        </w:numPr>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информация объектах учета, стоимостная оценка которых определяет налоговые обязательства;</w:t>
      </w:r>
    </w:p>
    <w:p w:rsidR="0047153F" w:rsidRPr="00845907" w:rsidRDefault="0047153F" w:rsidP="00C00701">
      <w:pPr>
        <w:numPr>
          <w:ilvl w:val="0"/>
          <w:numId w:val="92"/>
        </w:numPr>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информация об объектах бухгалтерского учета, формирующих показатели, в отношении которых законодательством Российской Федерации установлены ограничения;</w:t>
      </w:r>
    </w:p>
    <w:p w:rsidR="0047153F" w:rsidRPr="00845907" w:rsidRDefault="0047153F" w:rsidP="00C00701">
      <w:pPr>
        <w:numPr>
          <w:ilvl w:val="0"/>
          <w:numId w:val="92"/>
        </w:numPr>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информация об особо ценном движимом имуществе (сделках с ним), показатели расчётов по крупным сделкам);</w:t>
      </w:r>
    </w:p>
    <w:p w:rsidR="0047153F" w:rsidRPr="00845907" w:rsidRDefault="0047153F" w:rsidP="00C00701">
      <w:pPr>
        <w:numPr>
          <w:ilvl w:val="0"/>
          <w:numId w:val="92"/>
        </w:numPr>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информация об иных объектах бухгалтерского учета, в отношении которых по результатам осуществления в течение финансового года внутреннего контроля совершаемых фактов хозяйственной жизни и (или) внутреннего финансового аудита выявлены факты и (или) признаки, влияющие на достоверность данных бухгалтерского учета, бухгалтерской (финансовой) отчетности.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Инвентаризация проводится</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том числе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при отсутствии ответственного лица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объективным причинам</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болезни, отпуска, смерти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 Инвентаризация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этих случаях проводится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день приемки дел новым ответственным лицом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всем передаваемым объектам инвентаризации.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 чрезвычайных происшествиях, таких как пожар, наводнение, землетрясение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 инвентаризация проводится сразу после окончания соответствующего события. Когда есть угроза жизни или здоровью</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после устранения причин, из-за которых провести инвентаризацию невозможно.</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1.4. Имущество, которое поступило во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время инвентаризации, принимают ответственные лица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присутствии членов инвентаризационной комиссии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заносят его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отдельную инвентаризационную опись.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акт 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результатах инвентаризации такое имущество не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включается. Описи прилагают к</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акту 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результатах инвентаризации.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1.5. Инвентаризация проводится методами осмотра, подсчета, взвешивания, обмера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(далее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методы осмотра).</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 случаях, когда применение методов осмотра для выявления фактического наличия объектов инвентаризации невозможно или не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представляется возможным без существенных затрат, учреждение использует альтернативные способы (методы) инвентаризации,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том числе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использованием цифровых технологий (далее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методы подтверждения, выверки (интеграции)):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1) </w:t>
      </w:r>
      <w:proofErr w:type="spellStart"/>
      <w:r w:rsidRPr="00845907">
        <w:rPr>
          <w:rFonts w:ascii="Times New Roman" w:hAnsi="Times New Roman" w:cs="Times New Roman"/>
          <w:color w:val="000000"/>
          <w:sz w:val="24"/>
          <w:szCs w:val="24"/>
          <w:lang w:val="ru-RU"/>
        </w:rPr>
        <w:t>видеофиксация</w:t>
      </w:r>
      <w:proofErr w:type="spellEnd"/>
      <w:r w:rsidRPr="00845907">
        <w:rPr>
          <w:rFonts w:ascii="Times New Roman" w:hAnsi="Times New Roman" w:cs="Times New Roman"/>
          <w:color w:val="000000"/>
          <w:sz w:val="24"/>
          <w:szCs w:val="24"/>
          <w:lang w:val="ru-RU"/>
        </w:rPr>
        <w:t xml:space="preserve"> и</w:t>
      </w:r>
      <w:r w:rsidRPr="00845907">
        <w:rPr>
          <w:rFonts w:ascii="Times New Roman" w:hAnsi="Times New Roman" w:cs="Times New Roman"/>
          <w:color w:val="000000"/>
          <w:sz w:val="24"/>
          <w:szCs w:val="24"/>
        </w:rPr>
        <w:t> </w:t>
      </w:r>
      <w:proofErr w:type="spellStart"/>
      <w:r w:rsidRPr="00845907">
        <w:rPr>
          <w:rFonts w:ascii="Times New Roman" w:hAnsi="Times New Roman" w:cs="Times New Roman"/>
          <w:color w:val="000000"/>
          <w:sz w:val="24"/>
          <w:szCs w:val="24"/>
          <w:lang w:val="ru-RU"/>
        </w:rPr>
        <w:t>фотофиксация</w:t>
      </w:r>
      <w:proofErr w:type="spellEnd"/>
      <w:r w:rsidRPr="00845907">
        <w:rPr>
          <w:rFonts w:ascii="Times New Roman" w:hAnsi="Times New Roman" w:cs="Times New Roman"/>
          <w:color w:val="000000"/>
          <w:sz w:val="24"/>
          <w:szCs w:val="24"/>
          <w:lang w:val="ru-RU"/>
        </w:rPr>
        <w:t>;</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 фиксация (актирование),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том числе:</w:t>
      </w:r>
    </w:p>
    <w:p w:rsidR="0047153F" w:rsidRPr="00845907" w:rsidRDefault="0047153F" w:rsidP="00C00701">
      <w:pPr>
        <w:numPr>
          <w:ilvl w:val="0"/>
          <w:numId w:val="93"/>
        </w:numPr>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факта осуществления объектом соответствующей функции;</w:t>
      </w:r>
    </w:p>
    <w:p w:rsidR="0047153F" w:rsidRPr="00845907" w:rsidRDefault="0047153F" w:rsidP="00C00701">
      <w:pPr>
        <w:numPr>
          <w:ilvl w:val="0"/>
          <w:numId w:val="93"/>
        </w:numPr>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поступления</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экономических</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выгод</w:t>
      </w:r>
      <w:proofErr w:type="spellEnd"/>
      <w:r w:rsidRPr="00845907">
        <w:rPr>
          <w:rFonts w:ascii="Times New Roman" w:hAnsi="Times New Roman" w:cs="Times New Roman"/>
          <w:color w:val="000000"/>
          <w:sz w:val="24"/>
          <w:szCs w:val="24"/>
        </w:rPr>
        <w:t>;</w:t>
      </w:r>
    </w:p>
    <w:p w:rsidR="0047153F" w:rsidRPr="00845907" w:rsidRDefault="0047153F" w:rsidP="00C00701">
      <w:pPr>
        <w:numPr>
          <w:ilvl w:val="0"/>
          <w:numId w:val="93"/>
        </w:numPr>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использования</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полезного</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потенциала</w:t>
      </w:r>
      <w:proofErr w:type="spellEnd"/>
      <w:r w:rsidRPr="00845907">
        <w:rPr>
          <w:rFonts w:ascii="Times New Roman" w:hAnsi="Times New Roman" w:cs="Times New Roman"/>
          <w:color w:val="000000"/>
          <w:sz w:val="24"/>
          <w:szCs w:val="24"/>
        </w:rPr>
        <w:t>;</w:t>
      </w:r>
    </w:p>
    <w:p w:rsidR="0047153F" w:rsidRPr="00845907" w:rsidRDefault="0047153F" w:rsidP="00C00701">
      <w:pPr>
        <w:numPr>
          <w:ilvl w:val="0"/>
          <w:numId w:val="93"/>
        </w:numPr>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подтверждения наличия (обоснованности владения) данными государственных (муниципальных) реестров (информационных ресурсов), содержащих информацию об</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объекте инвентаризации, посредством запросов или средствами технологической интеграции информационных систем.</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Замеры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установленные факты оформляются актами, которые вместе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расчетами прилагаются к</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документам, оформляющим результаты инвентаризации.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Инвентаризацию методом подтверждения, выверки (интеграции), 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также методом расчетов допустимо проводить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решению руководителя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дату, предшествующую дате принятия решения 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проведении инвентаризации.</w:t>
      </w:r>
    </w:p>
    <w:p w:rsidR="0047153F" w:rsidRPr="00845907" w:rsidRDefault="00977B84" w:rsidP="00C00701">
      <w:pPr>
        <w:pStyle w:val="2"/>
        <w:jc w:val="both"/>
        <w:rPr>
          <w:rFonts w:ascii="Times New Roman" w:hAnsi="Times New Roman" w:cs="Times New Roman"/>
          <w:bCs/>
          <w:i/>
          <w:color w:val="252525"/>
          <w:spacing w:val="-2"/>
          <w:sz w:val="24"/>
          <w:szCs w:val="24"/>
          <w:lang w:val="ru-RU"/>
        </w:rPr>
      </w:pPr>
      <w:r w:rsidRPr="00C00701">
        <w:rPr>
          <w:rFonts w:ascii="Times New Roman" w:hAnsi="Times New Roman" w:cs="Times New Roman"/>
          <w:bCs/>
          <w:i/>
          <w:color w:val="252525"/>
          <w:spacing w:val="-2"/>
          <w:sz w:val="24"/>
          <w:szCs w:val="24"/>
          <w:lang w:val="ru-RU"/>
        </w:rPr>
        <w:t xml:space="preserve">4. </w:t>
      </w:r>
      <w:r w:rsidR="0047153F" w:rsidRPr="00845907">
        <w:rPr>
          <w:rFonts w:ascii="Times New Roman" w:hAnsi="Times New Roman" w:cs="Times New Roman"/>
          <w:bCs/>
          <w:i/>
          <w:color w:val="252525"/>
          <w:spacing w:val="-2"/>
          <w:sz w:val="24"/>
          <w:szCs w:val="24"/>
          <w:lang w:val="ru-RU"/>
        </w:rPr>
        <w:t>Общий порядок и</w:t>
      </w:r>
      <w:r w:rsidR="0047153F" w:rsidRPr="00845907">
        <w:rPr>
          <w:rFonts w:ascii="Times New Roman" w:hAnsi="Times New Roman" w:cs="Times New Roman"/>
          <w:bCs/>
          <w:i/>
          <w:color w:val="252525"/>
          <w:spacing w:val="-2"/>
          <w:sz w:val="24"/>
          <w:szCs w:val="24"/>
        </w:rPr>
        <w:t> </w:t>
      </w:r>
      <w:r w:rsidR="0047153F" w:rsidRPr="00845907">
        <w:rPr>
          <w:rFonts w:ascii="Times New Roman" w:hAnsi="Times New Roman" w:cs="Times New Roman"/>
          <w:bCs/>
          <w:i/>
          <w:color w:val="252525"/>
          <w:spacing w:val="-2"/>
          <w:sz w:val="24"/>
          <w:szCs w:val="24"/>
          <w:lang w:val="ru-RU"/>
        </w:rPr>
        <w:t>сроки проведения инвентаризации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2.1. Для проведения инвентаризации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учреждении создается инвентаризационная комиссия минимум из</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трех человек.</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 состав инвентаризационной комиссии включают представителей администрации учреждения, сотрудников бухгалтерии, других специалистов. Персональный состав постоянно действующей комиссии утверждает руководитель учреждения приказом.</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Инвентаризацию перед списанием имущества, для признания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учете выявленных излишков, для выбытия недостающих объектов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учета или корректировки бухгалтерских данных при пересортице может проводить комиссия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поступлению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выбытию активов. Руководитель </w:t>
      </w:r>
      <w:r w:rsidRPr="00845907">
        <w:rPr>
          <w:rFonts w:ascii="Times New Roman" w:hAnsi="Times New Roman" w:cs="Times New Roman"/>
          <w:color w:val="000000"/>
          <w:sz w:val="24"/>
          <w:szCs w:val="24"/>
          <w:lang w:val="ru-RU"/>
        </w:rPr>
        <w:lastRenderedPageBreak/>
        <w:t>наделяет комиссию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поступлению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выбытию активов полномочиями проводить инвентаризацию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указанных случаях отдельным приказом.</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 большом объеме работ для одновременного проведения инвентаризации имущества создаются рабочие инвентаризационные комиссии. Ответственным лицом рабочей комиссии назначается один из</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членов основной комиссии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правом голоса. Остальные члены рабочей комиссии права голоса не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имеют. Персональный состав рабочих инвентаризационных комиссий утверждает руководитель учреждения.</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Детальные правила работы комиссии, 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права, ответственность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полномочия устанавливаются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отдельном локальном акте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положении об</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инвентаризационной комиссии.</w:t>
      </w:r>
    </w:p>
    <w:p w:rsidR="0047153F" w:rsidRPr="00845907" w:rsidRDefault="0047153F" w:rsidP="004D5E9A">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2.2. Инвентаризации подлежит имущество учреждения, вложения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него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счете 106.00 «Вложения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нефинансовые активы», 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также следующие финансовые активы, обязательства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финансовые результаты:</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2.3. Сроки проведения плановых инвентаризаций установлены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Графике проведения инвентаризации.</w:t>
      </w:r>
      <w:r w:rsidR="004D5E9A">
        <w:rPr>
          <w:rFonts w:ascii="Times New Roman" w:hAnsi="Times New Roman" w:cs="Times New Roman"/>
          <w:color w:val="000000"/>
          <w:sz w:val="24"/>
          <w:szCs w:val="24"/>
          <w:lang w:val="ru-RU"/>
        </w:rPr>
        <w:t xml:space="preserve"> (Приложение№ 21)</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Кроме плановых инвентаризаций, учреждение может проводить внеплановые сплошные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выборочные инвентаризации. Внеплановые инвентаризации проводятся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основании Решения 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проведении инвентаризации (ф.</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0510439).</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2.4. До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начала проверки фактического наличия имущества инвентаризационной комиссии надлежит получить приходные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расходные документы или отчеты 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движении материальных ценностей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денежных средств, не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сданные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учтенные бухгалтерией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момент проведения инвентаризации.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Председатель инвентаризационной комиссии визирует все приходные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расходные документы, приложенные к</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реестрам (отчетам),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указанием «До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инвентаризации на "___"» (дата). Это служит основанием для определения остатков имущества к</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началу инвентаризации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учетным данным.</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2.5. Ответственные лица дают расписки 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том, что к</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началу инвентаризации все расходные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приходные документы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имущество сданы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бухгалтерию или переданы комиссии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все ценности, поступившие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их</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ответственность, оприходованы, 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выбывшие списаны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расход. Аналогичные расписки дают сотрудники, имеющие подотчетные суммы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приобретение или доверенности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получение имущества.</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2.6. Фактическое наличие имущества при инвентаризации определяют путем осмотра, подсчета, взвешивания, обмера. Вес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объем навалочных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наливных материальных ценностей проверяется путем обмеров, замеров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технических расчетов.</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Инвентаризация материальных ценностей, которые хранятся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неповрежденной упаковке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информацией производителя 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количестве товара внутри, проводится методом фиксации. Для этого вскрывается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пересчитывается содержимое части упаковок</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10</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процентов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общего количества. Остальной подсчет ведется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основании данных производителя.</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Инвентаризация имущества, которое находится вне учреждения, может проходить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помощью видео- и фото фиксации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правилам, установленным в разделе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5</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настоящего порядка.</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Инвентаризация камер видеонаблюдения проводится путем фиксации выполнения функций объекта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поступления сигналов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совершения видеозаписей.</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Инвентаризация</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методами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расчетов (подтверждения, выверки (интеграции), проводится посредством запросов, в </w:t>
      </w:r>
      <w:proofErr w:type="spellStart"/>
      <w:r w:rsidRPr="00845907">
        <w:rPr>
          <w:rFonts w:ascii="Times New Roman" w:hAnsi="Times New Roman" w:cs="Times New Roman"/>
          <w:color w:val="000000"/>
          <w:sz w:val="24"/>
          <w:szCs w:val="24"/>
          <w:lang w:val="ru-RU"/>
        </w:rPr>
        <w:t>т.ч</w:t>
      </w:r>
      <w:proofErr w:type="spellEnd"/>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средствами технологической интеграции ИС, для подтверждения наличия (обоснованности владения) объектов инвентаризации с данными государственных (муниципальных) реестров (информационных ресурсов), которые содержат информацию об этих объектах.</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Инвентаризация дебиторской, кредиторской задолженности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 группе плательщиков (кредиторов), обеспечивается посредством сверки персонифицированных данных управленческого учета. При этом ответственное за ведение расчетов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лицо предоставляет комиссии </w:t>
      </w:r>
      <w:proofErr w:type="spellStart"/>
      <w:r w:rsidRPr="00845907">
        <w:rPr>
          <w:rFonts w:ascii="Times New Roman" w:hAnsi="Times New Roman" w:cs="Times New Roman"/>
          <w:color w:val="000000"/>
          <w:sz w:val="24"/>
          <w:szCs w:val="24"/>
          <w:lang w:val="ru-RU"/>
        </w:rPr>
        <w:t>оборотно</w:t>
      </w:r>
      <w:proofErr w:type="spellEnd"/>
      <w:r w:rsidRPr="00845907">
        <w:rPr>
          <w:rFonts w:ascii="Times New Roman" w:hAnsi="Times New Roman" w:cs="Times New Roman"/>
          <w:color w:val="000000"/>
          <w:sz w:val="24"/>
          <w:szCs w:val="24"/>
          <w:lang w:val="ru-RU"/>
        </w:rPr>
        <w:t xml:space="preserve">-сальдовую ведомость на отчетную дату в разрезе контрагентов. </w:t>
      </w:r>
      <w:proofErr w:type="spellStart"/>
      <w:r w:rsidRPr="00845907">
        <w:rPr>
          <w:rFonts w:ascii="Times New Roman" w:hAnsi="Times New Roman" w:cs="Times New Roman"/>
          <w:color w:val="000000"/>
          <w:sz w:val="24"/>
          <w:szCs w:val="24"/>
          <w:lang w:val="ru-RU"/>
        </w:rPr>
        <w:t>Оборотно</w:t>
      </w:r>
      <w:proofErr w:type="spellEnd"/>
      <w:r w:rsidRPr="00845907">
        <w:rPr>
          <w:rFonts w:ascii="Times New Roman" w:hAnsi="Times New Roman" w:cs="Times New Roman"/>
          <w:color w:val="000000"/>
          <w:sz w:val="24"/>
          <w:szCs w:val="24"/>
          <w:lang w:val="ru-RU"/>
        </w:rPr>
        <w:t>-сальдовая ведомость является неотъемлемой частью инвентаризационной описи.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2.7. Проверка фактического наличия имущества производится при обязательном участии ответственных лиц.</w:t>
      </w:r>
    </w:p>
    <w:p w:rsidR="0047153F" w:rsidRPr="00845907" w:rsidRDefault="004D5E9A" w:rsidP="00C00701">
      <w:pPr>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2.8</w:t>
      </w:r>
      <w:r w:rsidR="0047153F" w:rsidRPr="00845907">
        <w:rPr>
          <w:rFonts w:ascii="Times New Roman" w:hAnsi="Times New Roman" w:cs="Times New Roman"/>
          <w:color w:val="000000"/>
          <w:sz w:val="24"/>
          <w:szCs w:val="24"/>
          <w:lang w:val="ru-RU"/>
        </w:rPr>
        <w:t>. Инвентаризационная комиссия обеспечивает полноту и</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точность внесения в</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описи данных о</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фактических остатках основных средств, нематериальных активов, материальных запасов и</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другого имущества, денежных средств, финансовых активов и</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обязательств, правильность и</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своевременность оформления материалов инвентаризации. Также комиссия обеспечивает внесение в</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описи обнаруженных признаков обесценения актива.</w:t>
      </w:r>
    </w:p>
    <w:p w:rsidR="0047153F" w:rsidRPr="00845907" w:rsidRDefault="004D5E9A" w:rsidP="00C00701">
      <w:pPr>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2.9</w:t>
      </w:r>
      <w:r w:rsidR="0047153F" w:rsidRPr="00845907">
        <w:rPr>
          <w:rFonts w:ascii="Times New Roman" w:hAnsi="Times New Roman" w:cs="Times New Roman"/>
          <w:color w:val="000000"/>
          <w:sz w:val="24"/>
          <w:szCs w:val="24"/>
          <w:lang w:val="ru-RU"/>
        </w:rPr>
        <w:t>. Если инвентаризация проводится в</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течение нескольких дней, то</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помещения, где хранятся материальные ценности, при уходе инвентаризационной комиссии должны быть опечатаны. Во</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время перерывов в</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работе инвентаризационных комиссий (в</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обеденный перерыв, в</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ночное время, по</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другим причинам) описи должны храниться в</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ящике (шкафу, сейфе) в</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закрытом помещении, где проводится инвентаризация.</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2.1</w:t>
      </w:r>
      <w:r w:rsidR="004D5E9A">
        <w:rPr>
          <w:rFonts w:ascii="Times New Roman" w:hAnsi="Times New Roman" w:cs="Times New Roman"/>
          <w:color w:val="000000"/>
          <w:sz w:val="24"/>
          <w:szCs w:val="24"/>
          <w:lang w:val="ru-RU"/>
        </w:rPr>
        <w:t>0</w:t>
      </w:r>
      <w:r w:rsidRPr="00845907">
        <w:rPr>
          <w:rFonts w:ascii="Times New Roman" w:hAnsi="Times New Roman" w:cs="Times New Roman"/>
          <w:color w:val="000000"/>
          <w:sz w:val="24"/>
          <w:szCs w:val="24"/>
          <w:lang w:val="ru-RU"/>
        </w:rPr>
        <w:t>. Если ответственные лица обнаружат после инвентаризации ошибки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описях, они должны немедленно (до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открытия склада, кладовой, секции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 заявить об</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этом председателе инвентаризационной комиссии.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Инвентаризационная комиссия осуществляет проверку указанных фактов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случае их</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подтверждения производит исправление выявленных ошибок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установленном порядке.</w:t>
      </w:r>
    </w:p>
    <w:p w:rsidR="0047153F" w:rsidRPr="00845907" w:rsidRDefault="003559C5" w:rsidP="00C00701">
      <w:pPr>
        <w:pStyle w:val="2"/>
        <w:jc w:val="both"/>
        <w:rPr>
          <w:rFonts w:ascii="Times New Roman" w:hAnsi="Times New Roman" w:cs="Times New Roman"/>
          <w:bCs/>
          <w:i/>
          <w:color w:val="252525"/>
          <w:spacing w:val="-2"/>
          <w:sz w:val="24"/>
          <w:szCs w:val="24"/>
          <w:lang w:val="ru-RU"/>
        </w:rPr>
      </w:pPr>
      <w:r>
        <w:rPr>
          <w:rFonts w:ascii="Times New Roman" w:hAnsi="Times New Roman" w:cs="Times New Roman"/>
          <w:bCs/>
          <w:i/>
          <w:color w:val="252525"/>
          <w:spacing w:val="-2"/>
          <w:sz w:val="24"/>
          <w:szCs w:val="24"/>
          <w:lang w:val="ru-RU"/>
        </w:rPr>
        <w:t xml:space="preserve">5. </w:t>
      </w:r>
      <w:r w:rsidR="0047153F" w:rsidRPr="00845907">
        <w:rPr>
          <w:rFonts w:ascii="Times New Roman" w:hAnsi="Times New Roman" w:cs="Times New Roman"/>
          <w:bCs/>
          <w:i/>
          <w:color w:val="252525"/>
          <w:spacing w:val="-2"/>
          <w:sz w:val="24"/>
          <w:szCs w:val="24"/>
          <w:lang w:val="ru-RU"/>
        </w:rPr>
        <w:t>Особенности инвентаризации отдельных видов имущества, финансовых активов, обязательств и</w:t>
      </w:r>
      <w:r w:rsidR="0047153F" w:rsidRPr="00845907">
        <w:rPr>
          <w:rFonts w:ascii="Times New Roman" w:hAnsi="Times New Roman" w:cs="Times New Roman"/>
          <w:bCs/>
          <w:i/>
          <w:color w:val="252525"/>
          <w:spacing w:val="-2"/>
          <w:sz w:val="24"/>
          <w:szCs w:val="24"/>
        </w:rPr>
        <w:t> </w:t>
      </w:r>
      <w:r w:rsidR="0047153F" w:rsidRPr="00845907">
        <w:rPr>
          <w:rFonts w:ascii="Times New Roman" w:hAnsi="Times New Roman" w:cs="Times New Roman"/>
          <w:bCs/>
          <w:i/>
          <w:color w:val="252525"/>
          <w:spacing w:val="-2"/>
          <w:sz w:val="24"/>
          <w:szCs w:val="24"/>
          <w:lang w:val="ru-RU"/>
        </w:rPr>
        <w:t>финансовых результатов</w:t>
      </w:r>
      <w:r w:rsidR="009F5DFC" w:rsidRPr="00845907">
        <w:rPr>
          <w:rFonts w:ascii="Times New Roman" w:hAnsi="Times New Roman" w:cs="Times New Roman"/>
          <w:bCs/>
          <w:i/>
          <w:color w:val="252525"/>
          <w:spacing w:val="-2"/>
          <w:sz w:val="24"/>
          <w:szCs w:val="24"/>
          <w:lang w:val="ru-RU"/>
        </w:rPr>
        <w:t>.</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Инвентаризация основных средств проводится один раз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год перед составлением годовой бухгалтерской отчетности. Исключение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объекты библиотечного фонда</w:t>
      </w:r>
      <w:r w:rsidR="004D5E9A">
        <w:rPr>
          <w:rFonts w:ascii="Times New Roman" w:hAnsi="Times New Roman" w:cs="Times New Roman"/>
          <w:color w:val="000000"/>
          <w:sz w:val="24"/>
          <w:szCs w:val="24"/>
          <w:lang w:val="ru-RU"/>
        </w:rPr>
        <w:t>.</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Инвентаризации подлежат основные средства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балансовых счетах 101.00 «Основные средства», 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также имущество на</w:t>
      </w:r>
      <w:r w:rsidRPr="00845907">
        <w:rPr>
          <w:rFonts w:ascii="Times New Roman" w:hAnsi="Times New Roman" w:cs="Times New Roman"/>
          <w:color w:val="000000"/>
          <w:sz w:val="24"/>
          <w:szCs w:val="24"/>
        </w:rPr>
        <w:t> </w:t>
      </w:r>
      <w:proofErr w:type="gramStart"/>
      <w:r w:rsidRPr="00845907">
        <w:rPr>
          <w:rFonts w:ascii="Times New Roman" w:hAnsi="Times New Roman" w:cs="Times New Roman"/>
          <w:color w:val="000000"/>
          <w:sz w:val="24"/>
          <w:szCs w:val="24"/>
          <w:lang w:val="ru-RU"/>
        </w:rPr>
        <w:t>за балансовых счетах</w:t>
      </w:r>
      <w:proofErr w:type="gramEnd"/>
      <w:r w:rsidRPr="00845907">
        <w:rPr>
          <w:rFonts w:ascii="Times New Roman" w:hAnsi="Times New Roman" w:cs="Times New Roman"/>
          <w:color w:val="000000"/>
          <w:sz w:val="24"/>
          <w:szCs w:val="24"/>
          <w:lang w:val="ru-RU"/>
        </w:rPr>
        <w:t xml:space="preserve"> 01</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«Имущество, полученное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пользование», 02</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«Материальные ценности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хранении», 21</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«Основные средства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эксплуатации».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Основные средства, которые временно отсутствуют (находятся у</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подрядчика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ремонте, у</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сотрудников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командировке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 инвентаризируются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документам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регистрам до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момента выбытия.</w:t>
      </w:r>
    </w:p>
    <w:p w:rsidR="0047153F" w:rsidRPr="00845907" w:rsidRDefault="003559C5" w:rsidP="00C00701">
      <w:pPr>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r w:rsidR="0047153F" w:rsidRPr="00845907">
        <w:rPr>
          <w:rFonts w:ascii="Times New Roman" w:hAnsi="Times New Roman" w:cs="Times New Roman"/>
          <w:color w:val="000000"/>
          <w:sz w:val="24"/>
          <w:szCs w:val="24"/>
          <w:lang w:val="ru-RU"/>
        </w:rPr>
        <w:t>В</w:t>
      </w:r>
      <w:r w:rsidR="0047153F" w:rsidRPr="00845907">
        <w:rPr>
          <w:rFonts w:ascii="Times New Roman" w:hAnsi="Times New Roman" w:cs="Times New Roman"/>
          <w:color w:val="000000"/>
          <w:sz w:val="24"/>
          <w:szCs w:val="24"/>
        </w:rPr>
        <w:t> </w:t>
      </w:r>
      <w:r w:rsidR="0047153F" w:rsidRPr="00845907">
        <w:rPr>
          <w:rFonts w:ascii="Times New Roman" w:hAnsi="Times New Roman" w:cs="Times New Roman"/>
          <w:color w:val="000000"/>
          <w:sz w:val="24"/>
          <w:szCs w:val="24"/>
          <w:lang w:val="ru-RU"/>
        </w:rPr>
        <w:t>ходе инвентаризации комиссия проверяет:</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фактическое наличие объектов основных средств, эксплуатируются</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ли они по</w:t>
      </w:r>
      <w:r w:rsidRPr="00845907">
        <w:rPr>
          <w:rFonts w:ascii="Times New Roman" w:hAnsi="Times New Roman" w:cs="Times New Roman"/>
          <w:color w:val="000000"/>
          <w:sz w:val="24"/>
          <w:szCs w:val="24"/>
        </w:rPr>
        <w:t> </w:t>
      </w:r>
      <w:proofErr w:type="gramStart"/>
      <w:r w:rsidRPr="00845907">
        <w:rPr>
          <w:rFonts w:ascii="Times New Roman" w:hAnsi="Times New Roman" w:cs="Times New Roman"/>
          <w:color w:val="000000"/>
          <w:sz w:val="24"/>
          <w:szCs w:val="24"/>
          <w:lang w:val="ru-RU"/>
        </w:rPr>
        <w:t>назначению;—</w:t>
      </w:r>
      <w:proofErr w:type="gramEnd"/>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физическое состояние объектов основных средств: рабочее, поломка, износ, порча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Данные об</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эксплуатации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физическом состоянии комиссия указывает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инвентаризационной описи (ф.</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0504087). Графы 8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9</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инвентаризационной описи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НФА комиссия заполняет следующим образом.</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графе 8</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«Статус объекта учета» указываются коды статусов:</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11</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эксплуатации;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12</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требуется ремонт;</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13</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находится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консервации;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14</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требуется модернизация;</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15</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требуется реконструкция;</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16</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не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соответствует требованиям эксплуатации;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17</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не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введен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эксплуатацию.</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графе 9</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«Целевая функция актива» указываются коды функции: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11</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продолжить эксплуатацию;</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12</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ремонт;</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13</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консервация;</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14</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модернизация, дооснащение (дооборудование);</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15</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реконструкция;</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16</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списание;</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17</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утилизация.</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 инвентаризации библиотечного фонда комиссия проверяет книги путем подсчета, электронные документы</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количественным показателям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контрольным суммам.</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Результаты инвентаризации заносятся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инвентаризационную опись (ф.</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0504087).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описи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каждому отдельному виду работ, конструктивным элементам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оборудованию комиссия указывает наименование объекта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объем выполненных работ.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графах 8</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9</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инвентаризационной описи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НФА комиссия указывает ход реализации вложений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соответствии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пунктом</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75 Инструкции, утвержденной приказом Минфина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25.03.2011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33н.</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 инвентаризации нематериальных активов комиссия проверяет:</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есть</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ли свидетельства, патенты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лицензионные договоры, которые подтверждают исключительные права учреждения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активы;</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учтены</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ли активы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балансе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нет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ли ошибок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учете.</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Результаты инвентаризации заносятся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инвентаризационную опись (ф.</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0504087).</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Материальные запасы комиссия проверяет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каждому ответственному лицу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местам хранения. При инвентаризации материальных запасов, которых нет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учреждении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пути, отгруженные, не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оплачены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срок,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складах других организаций), проверяется обоснованность сумм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соответствующих счетах бухучета.</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Отдельные инвентаризационные описи (ф.</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0504087) составляются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материальные запасы, которые:</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находятся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учреждении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распределены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ответственным лицам;</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находятся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складах других организаций.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описи указывается наименование организации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материальных запасов, количество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стоимость.</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Результаты инвентаризации комиссия отражает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инвентаризационной описи (ф.</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0504087).</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Графы 8</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9</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инвентаризационной описи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НФА комиссия заполняет следующим образом.</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графе 8</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«Статус объекта учета» указываются коды статусов:</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51</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запасе для использования;</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52</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запасе для хранения;</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53</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ненадлежащего качества;</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54</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поврежден;</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55</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истек срок хранения.</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графе 9</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«Целевая функция актива» указываются коды функции: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51</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использовать;</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52</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продолжить хранение;</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53</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списать;</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54</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отремонтировать.</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 инвентаризации денежных средств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лицевых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банковских счетах комиссия сверяет остатки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счетах 201.11, 201.21, 201.22, 201.26, 201.27</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 выписками из</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лицевых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банковских счетов.</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Если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бухучете числятся остатки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средствам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пути (счета 201.13, 201.23), комиссия сверяет остатки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данными подтверждающих документов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банковскими квитанциями, квитанциями почтового отделения, копиями сопроводительных ведомостей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сдачу выручки инкассаторам, слипами (чеками платежных терминалов)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Результаты инвентаризации комиссия отражает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инвентаризационной описи (ф.</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0504082).</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Проверку наличных денег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кассе комиссия начинает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операционных касс,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которых ведутся расчеты через контрольно-кассовую технику. Суммы наличных денег должны соответствовать данным книги кассира-</w:t>
      </w:r>
      <w:proofErr w:type="spellStart"/>
      <w:r w:rsidRPr="00845907">
        <w:rPr>
          <w:rFonts w:ascii="Times New Roman" w:hAnsi="Times New Roman" w:cs="Times New Roman"/>
          <w:color w:val="000000"/>
          <w:sz w:val="24"/>
          <w:szCs w:val="24"/>
          <w:lang w:val="ru-RU"/>
        </w:rPr>
        <w:t>операциониста</w:t>
      </w:r>
      <w:proofErr w:type="spellEnd"/>
      <w:r w:rsidRPr="00845907">
        <w:rPr>
          <w:rFonts w:ascii="Times New Roman" w:hAnsi="Times New Roman" w:cs="Times New Roman"/>
          <w:color w:val="000000"/>
          <w:sz w:val="24"/>
          <w:szCs w:val="24"/>
          <w:lang w:val="ru-RU"/>
        </w:rPr>
        <w:t>, показателям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кассовой ленте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счетчиках кассового аппарата.</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Инвентаризации подлежат:</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наличные деньги;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бланки строгой отчетности;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денежные документы;</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ценные бумаги.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Инвентаризацию расчетов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дебиторами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кредиторами комиссия проводит методом подтверждения, выверки (интеграции)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учетом следующих особенностей:</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определяет сроки возникновения задолженности;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выявляет суммы невыплаченной зарплаты (депонированные суммы), 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также переплаты сотрудникам;</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сверяет данные бухучета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суммами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актах сверки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покупателями (заказчиками)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поставщиками (исполнителями, подрядчиками), 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также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бюджетом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внебюджетными фондами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налогам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взносам;</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проверяет обоснованность задолженности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недостачам, хищениям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ущербам;</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выявляет кредиторскую задолженность, не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востребованную кредиторами, 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также дебиторскую задолженность, безнадежную к</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взысканию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сомнительную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соответствии с положением 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задолженности.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случае ведения бухгалтерского учета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группе плательщиков (кредиторов) инвентаризация проводится путем сверки персонифицированных данных управленческого учета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составу аналитических признаков задолженности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данных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балансовых счетах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соответствующим группам плательщиков (кредиторов). Информация 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задолженности конкретных должников (кредиторов)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аналитических признаках отражается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документах инвентаризации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основании данных персонифицированного (управленческого) учета.</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Результаты инвентаризации комиссия отражает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инвентаризационной описи (ф.</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0504089).</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 инвентаризации расходов будущих периодов комиссия проверяет:</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суммы расходов из</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документов, подтверждающих расходы будущих периодов,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счетов, актов, договоров, накладных;</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соответствие периода учета расходов периоду, который установлен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учетной политике;</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правильность сумм, списываемых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расходы текущего года.</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Результаты инвентаризации комиссия отражает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акте инвентаризации расходов будущих периодов (ф.</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0317012).</w:t>
      </w:r>
    </w:p>
    <w:p w:rsidR="0047153F" w:rsidRPr="00845907" w:rsidRDefault="003559C5" w:rsidP="00C00701">
      <w:pPr>
        <w:pStyle w:val="2"/>
        <w:jc w:val="both"/>
        <w:rPr>
          <w:rFonts w:ascii="Times New Roman" w:hAnsi="Times New Roman" w:cs="Times New Roman"/>
          <w:bCs/>
          <w:i/>
          <w:color w:val="252525"/>
          <w:spacing w:val="-2"/>
          <w:sz w:val="24"/>
          <w:szCs w:val="24"/>
          <w:lang w:val="ru-RU"/>
        </w:rPr>
      </w:pPr>
      <w:r>
        <w:rPr>
          <w:rFonts w:ascii="Times New Roman" w:hAnsi="Times New Roman" w:cs="Times New Roman"/>
          <w:bCs/>
          <w:i/>
          <w:color w:val="252525"/>
          <w:spacing w:val="-2"/>
          <w:sz w:val="24"/>
          <w:szCs w:val="24"/>
          <w:lang w:val="ru-RU"/>
        </w:rPr>
        <w:t>6</w:t>
      </w:r>
      <w:r w:rsidR="00977B84" w:rsidRPr="00C00701">
        <w:rPr>
          <w:rFonts w:ascii="Times New Roman" w:hAnsi="Times New Roman" w:cs="Times New Roman"/>
          <w:bCs/>
          <w:i/>
          <w:color w:val="252525"/>
          <w:spacing w:val="-2"/>
          <w:sz w:val="24"/>
          <w:szCs w:val="24"/>
          <w:lang w:val="ru-RU"/>
        </w:rPr>
        <w:t xml:space="preserve">. </w:t>
      </w:r>
      <w:r w:rsidR="0047153F" w:rsidRPr="00845907">
        <w:rPr>
          <w:rFonts w:ascii="Times New Roman" w:hAnsi="Times New Roman" w:cs="Times New Roman"/>
          <w:bCs/>
          <w:i/>
          <w:color w:val="252525"/>
          <w:spacing w:val="-2"/>
          <w:sz w:val="24"/>
          <w:szCs w:val="24"/>
          <w:lang w:val="ru-RU"/>
        </w:rPr>
        <w:t>Оформление результатов инвентаризации</w:t>
      </w:r>
      <w:r w:rsidR="009F5DFC" w:rsidRPr="00845907">
        <w:rPr>
          <w:rFonts w:ascii="Times New Roman" w:hAnsi="Times New Roman" w:cs="Times New Roman"/>
          <w:bCs/>
          <w:i/>
          <w:color w:val="252525"/>
          <w:spacing w:val="-2"/>
          <w:sz w:val="24"/>
          <w:szCs w:val="24"/>
          <w:lang w:val="ru-RU"/>
        </w:rPr>
        <w:t>.</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После осмотров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ходе инвентаризации инвентаризационная комиссия проводит заседание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соблюдением кворума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не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менее 2/3 от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общего числа членов комиссии. Если кворума нет, председатель должен перенести заседание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новую дату, которая попадает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период инвентаризации. Эти правила заседаний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соблюдением кворума устанавливаются также для комиссии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поступлению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выбытию активов, если она проводит инвентаризацию перед списанием имущества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других установленных настоящим положением случаях.</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ходе заседания комиссия анализирует выявленные расхождения, предлагает способы устранения обнаруженных расхождений фактического наличия объектов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данных бухгалтерского учета. Решения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заключения комиссии оформляются документально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инвентаризационных описях, актах, ведомостях.</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Правильно оформленные инвентаризационной комиссией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подписанные всеми 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членами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ответственными лицами инвентаризационные описи (сличительные ведомости), акты 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результатах инвентаризации передаются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бухгалтерию для выверки данных фактического наличия </w:t>
      </w:r>
      <w:proofErr w:type="spellStart"/>
      <w:r w:rsidRPr="00845907">
        <w:rPr>
          <w:rFonts w:ascii="Times New Roman" w:hAnsi="Times New Roman" w:cs="Times New Roman"/>
          <w:color w:val="000000"/>
          <w:sz w:val="24"/>
          <w:szCs w:val="24"/>
          <w:lang w:val="ru-RU"/>
        </w:rPr>
        <w:t>имущественно</w:t>
      </w:r>
      <w:proofErr w:type="spellEnd"/>
      <w:r w:rsidRPr="00845907">
        <w:rPr>
          <w:rFonts w:ascii="Times New Roman" w:hAnsi="Times New Roman" w:cs="Times New Roman"/>
          <w:color w:val="000000"/>
          <w:sz w:val="24"/>
          <w:szCs w:val="24"/>
          <w:lang w:val="ru-RU"/>
        </w:rPr>
        <w:t>-материальных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других ценностей, финансовых активов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обязательств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данными бухгалтерского учета.</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Выявленные расхождения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инвентаризационных описях (сличительных ведомостях) отражаются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акте 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результатах инвентаризации (ф.</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0510463). Акт подписывается всеми членами инвентаризационной комиссии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утверждается руководителем учреждения.</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После завершения инвентаризации выявленные расхождения (неучтенные объекты, недостачи) должны быть отражены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бухгалтерском учете, 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при необходимости – материалы направлены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судебные органы для предъявления гражданского иска.</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суммы выявленных излишков, недостач основных средств, нематериальных активов, материальных запасов инвентаризационная комиссия требует объяснение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ответственного лица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причинам расхождений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данными бухгалтерского учета.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случае недостачи или порчи имущества комиссия оценивает,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том числе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основе объяснений ответственного лица, имеются</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ли основания для возмещения недостачи или ущерба. Результат оценки указывается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решении комиссии.</w:t>
      </w:r>
      <w:r w:rsidRPr="00845907">
        <w:rPr>
          <w:rFonts w:ascii="Times New Roman" w:hAnsi="Times New Roman" w:cs="Times New Roman"/>
          <w:sz w:val="24"/>
          <w:szCs w:val="24"/>
          <w:lang w:val="ru-RU"/>
        </w:rPr>
        <w:br/>
      </w:r>
      <w:r w:rsidRPr="00845907">
        <w:rPr>
          <w:rFonts w:ascii="Times New Roman" w:hAnsi="Times New Roman" w:cs="Times New Roman"/>
          <w:color w:val="000000"/>
          <w:sz w:val="24"/>
          <w:szCs w:val="24"/>
          <w:lang w:val="ru-RU"/>
        </w:rPr>
        <w:t>Основание: подпункт</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«б» пункта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24</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приложения №</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1</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 СГС «Учетная политика, оценочные значения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ошибки».</w:t>
      </w:r>
    </w:p>
    <w:p w:rsidR="0047153F" w:rsidRPr="00845907" w:rsidRDefault="003559C5" w:rsidP="00C00701">
      <w:pPr>
        <w:pStyle w:val="2"/>
        <w:jc w:val="both"/>
        <w:rPr>
          <w:rFonts w:ascii="Times New Roman" w:hAnsi="Times New Roman" w:cs="Times New Roman"/>
          <w:bCs/>
          <w:i/>
          <w:color w:val="252525"/>
          <w:spacing w:val="-2"/>
          <w:sz w:val="24"/>
          <w:szCs w:val="24"/>
          <w:lang w:val="ru-RU"/>
        </w:rPr>
      </w:pPr>
      <w:r>
        <w:rPr>
          <w:rFonts w:ascii="Times New Roman" w:hAnsi="Times New Roman" w:cs="Times New Roman"/>
          <w:bCs/>
          <w:i/>
          <w:color w:val="252525"/>
          <w:spacing w:val="-2"/>
          <w:sz w:val="24"/>
          <w:szCs w:val="24"/>
          <w:lang w:val="ru-RU"/>
        </w:rPr>
        <w:t>7</w:t>
      </w:r>
      <w:r w:rsidR="0047153F" w:rsidRPr="00845907">
        <w:rPr>
          <w:rFonts w:ascii="Times New Roman" w:hAnsi="Times New Roman" w:cs="Times New Roman"/>
          <w:bCs/>
          <w:i/>
          <w:color w:val="252525"/>
          <w:spacing w:val="-2"/>
          <w:sz w:val="24"/>
          <w:szCs w:val="24"/>
          <w:lang w:val="ru-RU"/>
        </w:rPr>
        <w:t>. Особенности инвентаризации имущества с</w:t>
      </w:r>
      <w:r w:rsidR="0047153F" w:rsidRPr="00845907">
        <w:rPr>
          <w:rFonts w:ascii="Times New Roman" w:hAnsi="Times New Roman" w:cs="Times New Roman"/>
          <w:bCs/>
          <w:i/>
          <w:color w:val="252525"/>
          <w:spacing w:val="-2"/>
          <w:sz w:val="24"/>
          <w:szCs w:val="24"/>
        </w:rPr>
        <w:t> </w:t>
      </w:r>
      <w:r w:rsidR="0047153F" w:rsidRPr="00845907">
        <w:rPr>
          <w:rFonts w:ascii="Times New Roman" w:hAnsi="Times New Roman" w:cs="Times New Roman"/>
          <w:bCs/>
          <w:i/>
          <w:color w:val="252525"/>
          <w:spacing w:val="-2"/>
          <w:sz w:val="24"/>
          <w:szCs w:val="24"/>
          <w:lang w:val="ru-RU"/>
        </w:rPr>
        <w:t>помощью видео- и</w:t>
      </w:r>
      <w:r w:rsidR="0047153F" w:rsidRPr="00845907">
        <w:rPr>
          <w:rFonts w:ascii="Times New Roman" w:hAnsi="Times New Roman" w:cs="Times New Roman"/>
          <w:bCs/>
          <w:i/>
          <w:color w:val="252525"/>
          <w:spacing w:val="-2"/>
          <w:sz w:val="24"/>
          <w:szCs w:val="24"/>
        </w:rPr>
        <w:t> </w:t>
      </w:r>
      <w:proofErr w:type="spellStart"/>
      <w:r w:rsidR="0047153F" w:rsidRPr="00845907">
        <w:rPr>
          <w:rFonts w:ascii="Times New Roman" w:hAnsi="Times New Roman" w:cs="Times New Roman"/>
          <w:bCs/>
          <w:i/>
          <w:color w:val="252525"/>
          <w:spacing w:val="-2"/>
          <w:sz w:val="24"/>
          <w:szCs w:val="24"/>
          <w:lang w:val="ru-RU"/>
        </w:rPr>
        <w:t>фотофиксации</w:t>
      </w:r>
      <w:proofErr w:type="spellEnd"/>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Инвентаризация имущества производится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его местонахождению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разрезе ответственных лиц. Инвентаризируется имущество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структурных подразделениях учреждения, филиале, складе с помощью видео- и</w:t>
      </w:r>
      <w:r w:rsidRPr="00845907">
        <w:rPr>
          <w:rFonts w:ascii="Times New Roman" w:hAnsi="Times New Roman" w:cs="Times New Roman"/>
          <w:color w:val="000000"/>
          <w:sz w:val="24"/>
          <w:szCs w:val="24"/>
        </w:rPr>
        <w:t> </w:t>
      </w:r>
      <w:proofErr w:type="spellStart"/>
      <w:r w:rsidRPr="00845907">
        <w:rPr>
          <w:rFonts w:ascii="Times New Roman" w:hAnsi="Times New Roman" w:cs="Times New Roman"/>
          <w:color w:val="000000"/>
          <w:sz w:val="24"/>
          <w:szCs w:val="24"/>
          <w:lang w:val="ru-RU"/>
        </w:rPr>
        <w:t>фотофиксации</w:t>
      </w:r>
      <w:proofErr w:type="spellEnd"/>
      <w:r w:rsidRPr="00845907">
        <w:rPr>
          <w:rFonts w:ascii="Times New Roman" w:hAnsi="Times New Roman" w:cs="Times New Roman"/>
          <w:color w:val="000000"/>
          <w:sz w:val="24"/>
          <w:szCs w:val="24"/>
          <w:lang w:val="ru-RU"/>
        </w:rPr>
        <w:t xml:space="preserve">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режиме реального времени.</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Записывать видео инвентаризации может назначенный председателем член комиссии на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телефон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камерой. Он</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же производит фотосъемку имущества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местам его хранения. Председатель обеспечивает, чтобы запись была качественной,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кадр попадало все, что </w:t>
      </w:r>
      <w:r w:rsidRPr="00845907">
        <w:rPr>
          <w:rFonts w:ascii="Times New Roman" w:hAnsi="Times New Roman" w:cs="Times New Roman"/>
          <w:color w:val="000000"/>
          <w:sz w:val="24"/>
          <w:szCs w:val="24"/>
          <w:lang w:val="ru-RU"/>
        </w:rPr>
        <w:lastRenderedPageBreak/>
        <w:t>происходит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помещении,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вся процедура инвентаризации целиком, включая опечатывание помещений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окончании инвентаризации, если оно проводится. </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Файлы </w:t>
      </w:r>
      <w:proofErr w:type="gramStart"/>
      <w:r w:rsidRPr="00845907">
        <w:rPr>
          <w:rFonts w:ascii="Times New Roman" w:hAnsi="Times New Roman" w:cs="Times New Roman"/>
          <w:color w:val="000000"/>
          <w:sz w:val="24"/>
          <w:szCs w:val="24"/>
          <w:lang w:val="ru-RU"/>
        </w:rPr>
        <w:t>с  видео</w:t>
      </w:r>
      <w:proofErr w:type="gramEnd"/>
      <w:r w:rsidRPr="00845907">
        <w:rPr>
          <w:rFonts w:ascii="Times New Roman" w:hAnsi="Times New Roman" w:cs="Times New Roman"/>
          <w:color w:val="000000"/>
          <w:sz w:val="24"/>
          <w:szCs w:val="24"/>
          <w:lang w:val="ru-RU"/>
        </w:rPr>
        <w:t>- и</w:t>
      </w:r>
      <w:r w:rsidRPr="00845907">
        <w:rPr>
          <w:rFonts w:ascii="Times New Roman" w:hAnsi="Times New Roman" w:cs="Times New Roman"/>
          <w:color w:val="000000"/>
          <w:sz w:val="24"/>
          <w:szCs w:val="24"/>
        </w:rPr>
        <w:t> </w:t>
      </w:r>
      <w:proofErr w:type="spellStart"/>
      <w:r w:rsidRPr="00845907">
        <w:rPr>
          <w:rFonts w:ascii="Times New Roman" w:hAnsi="Times New Roman" w:cs="Times New Roman"/>
          <w:color w:val="000000"/>
          <w:sz w:val="24"/>
          <w:szCs w:val="24"/>
          <w:lang w:val="ru-RU"/>
        </w:rPr>
        <w:t>фотофиксацией</w:t>
      </w:r>
      <w:proofErr w:type="spellEnd"/>
      <w:r w:rsidRPr="00845907">
        <w:rPr>
          <w:rFonts w:ascii="Times New Roman" w:hAnsi="Times New Roman" w:cs="Times New Roman"/>
          <w:color w:val="000000"/>
          <w:sz w:val="24"/>
          <w:szCs w:val="24"/>
          <w:lang w:val="ru-RU"/>
        </w:rPr>
        <w:t xml:space="preserve"> ответственный член комиссии отправляет другим членам комиссии, чтобы зафиксировать наличие имущества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оформить это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инвентаризационных описях, с</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 xml:space="preserve">помощью мессенджера </w:t>
      </w:r>
      <w:r w:rsidRPr="00845907">
        <w:rPr>
          <w:rFonts w:ascii="Times New Roman" w:hAnsi="Times New Roman" w:cs="Times New Roman"/>
          <w:color w:val="000000"/>
          <w:sz w:val="24"/>
          <w:szCs w:val="24"/>
        </w:rPr>
        <w:t>Express</w:t>
      </w:r>
      <w:r w:rsidRPr="00845907">
        <w:rPr>
          <w:rFonts w:ascii="Times New Roman" w:hAnsi="Times New Roman" w:cs="Times New Roman"/>
          <w:color w:val="000000"/>
          <w:sz w:val="24"/>
          <w:szCs w:val="24"/>
          <w:lang w:val="ru-RU"/>
        </w:rPr>
        <w:t>.</w:t>
      </w:r>
    </w:p>
    <w:p w:rsidR="0047153F" w:rsidRPr="00845907" w:rsidRDefault="0047153F" w:rsidP="00C00701">
      <w:pPr>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Председатель комиссии передает описи членам комиссии, которые присутствовали удаленно, не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позднее следующего рабочего дня после возвращения из</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места ее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проведения, 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члены комиссии, подписав описи, передают их</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бухгалтерию не</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позднее следующего рабочего дня после получения. Видеозаписи и</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фото, которые подтверждают, что имущество фактически находится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указанных местах хранения у</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ответственных лиц, по</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окончании инвентаризации передаются в</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электронный архив.</w:t>
      </w:r>
    </w:p>
    <w:p w:rsidR="009F5DFC" w:rsidRPr="00845907" w:rsidRDefault="009F5DFC" w:rsidP="00C00701">
      <w:pPr>
        <w:pStyle w:val="1"/>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VII. Порядок организации и обеспечения внутреннего финансового контроля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руководитель учреждения, его заместители;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главный бухгалтер, заместитель главного бухгалтера, ведущий бухгалтер;</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главный экономист;</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главный специалист по персоналу;</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 xml:space="preserve">ведущий специалист по закупкам; </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юрисконсульт;</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помощник директора;</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специалист по охране труда;</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руководитель хозяйственного отдела;</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иные должностные лица учреждения в соответствии со своими обязанностями.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пункт 6 Инструкции к Единому плану счетов № 157н.</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2.1. Внутренний контроль направлен:</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на установление соответствия проводимых финансово-хозяйственных операций требованиям нормативных правовых актов и учетной политики;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повышение уровня ведения учета, составления отчетности;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w:t>
      </w:r>
      <w:r w:rsidRPr="00845907">
        <w:rPr>
          <w:rFonts w:ascii="Times New Roman" w:hAnsi="Times New Roman" w:cs="Times New Roman"/>
          <w:color w:val="000000"/>
          <w:sz w:val="24"/>
          <w:szCs w:val="24"/>
          <w:lang w:val="ru-RU"/>
        </w:rPr>
        <w:tab/>
        <w:t>исключение ошибок и нарушений норм законодательства РФ в части ведения учета и составления отчетности;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повышение результативности использования финансовых средств и имущества.</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2.2. Целями внутреннего контроля являются: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подтверждение достоверности данных учета и отчетности;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обеспечение соблюдения законодательства РФ, нормативных правовых актов и иных актов, регулирующих финансово-хозяйственную деятельность.</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2.3. Основными задачами внутреннего контроля являются: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оперативное выявление, устранение и пресечение нарушений норм законодательства РФ и иных нормативных правовых актов, регулирующих ведение учета, составление отчетности;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оперативное выявление и пресечение действий должностных лиц, негативно влияющих на эффективность использования финансовых средств и имущества;</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повышение экономности и результативности использования финансовых средств и имущества путем принятия и реализации решений по результатам внутреннего финансового контроля.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2.4. Объектами внутреннего контроля являются: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плановые (прогнозные) документы;</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договоры (контракты) на приобретение товаров (работ, услуг);</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распорядительные акты руководителя (приказы, распоряжения);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первичные учетные документы и регистры учета;</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хозяйственные операции, отраженные в учете;</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отчетность;</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иные объекты по распоряжению руководителя.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3. Организация внутреннего контроля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3.1. Внутренний контроль осуществляется непрерывно руководителями (заместителями руководителей) структурных подразделений, иными должностными лицами, организующими, выполняющими, обеспечивающими соблюдение внутренних процедур по ведению учета, составлению отчетности.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3.2. Внутренний контроль осуществляется в следующих видах:</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w:t>
      </w:r>
      <w:r w:rsidRPr="00845907">
        <w:rPr>
          <w:rFonts w:ascii="Times New Roman" w:hAnsi="Times New Roman" w:cs="Times New Roman"/>
          <w:color w:val="000000"/>
          <w:sz w:val="24"/>
          <w:szCs w:val="24"/>
          <w:lang w:val="ru-RU"/>
        </w:rPr>
        <w:tab/>
        <w:t>предварительный контроль - комплекс процедур и мероприятий, направленных на предотвращение возможных ошибочных и (или) незаконных действий до совершения финансово-хозяйственной операции (ряда финансово-хозяйственных операций);</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текущий контроль - комплекс процедур и мероприятий, направленных на предотвращение ошибочных и (или) незаконных действий в процессе совершения финансово-хозяйственной операции (ряда финансово-хозяйственных операций);</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последующий контроль - комплекс процедур и мероприятий, направленных на выявление ошибочных и (или) незаконных действий и недостатков после совершения финансово-хозяйственной операции (ряда финансово-хозяйственных операций) и предотвращение, ликвидацию последствий таких действий.</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4.1. Предварительный контроль осуществляют должностные лица (руководители структурных подразделений, их заместители, иные сотрудники) в соответствии с должностными (функциональными) обязанностями в процессе финансово-хозяйственной деятельности.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4.2. К мероприятиям предварительного контроля относятся: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проверка документов до совершения хозяйственных операций в соответствии с правилами и графиком документооборота;</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контроль за принятием обязательств;</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проверка законности и экономической целесообразности проектов заключаемых контрактов (договоров);</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проверка проектов распорядительных актов руководителя (приказов, распоряжений);</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проверка бюджетной, финансовой, статистической, налоговой и другой отчетности до утверждения или подписания.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5.1. Текущий контроль на постоянной основе осуществляется специалистами, осуществляющими ведение учета и составление отчетности.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5.2. К мероприятиям текущего контроля относятся: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проверка расходных денежных документов (расчетно-платежных ведомостей, заявок на кассовый расход, счетов и т.п.) до их оплаты. Фактом прохождения контроля является разрешение (санкционирование) принять документы к оплате;</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проверка полноты оприходования полученных наличных денежных средств;</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контроль за взысканием дебиторской и погашением кредиторской задолженности;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сверка данных аналитического учета с данными синтетического учета.</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6.1. Последующий контроль осуществляется (подразделение или должностное лицо организации):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6.2. К мероприятиям последующего контроля относятся: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проверка первичных документов после совершения финансово-хозяйственных операций на соблюдение правил и графика документооборота;</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проверка достоверности отражения финансово-хозяйственных операций в учете и отчетности;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проверка результатов финансово-хозяйственной деятельности;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проверка результатов инвентаризации имущества и обязательств;</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проверка участков бухгалтерского учета на предмет соблюдения работниками требований норм законодательства РФ в области учета в отношении завершенных операций финансово-хозяйственной деятельности;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документальные проверки завершенных операций финансово-хозяйственной деятельности.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7. В рамках внутреннего контроля проводятся плановые и внеплановые проверки.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7.1. Периодичность проведения проверок:</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плановые проверки - в соответствии с утвержденным планом (графиком) проведения проверок в рамках внутреннего контроля по форме, приведенной в приложении 1 к настоящему Порядку;</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внеплановые проверки - по распоряжению руководителя (если стало известно о возможных нарушениях).</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8. Результаты проведения предварительного и текущего контроля оформляются в виде отчета о выявленных нарушениях по результатам внутренней проверки. К нему прилагается перечень мероприятий по устранению недостатков и нарушений, если они были выявлены, а также рекомендации по предотвращению возможных ошибок.</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8.1. Результаты проведения последующего контроля оформляются актом (Приложение № 7). В акте проверки должны быть отражены:</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предмет проверки;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период проверки;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дата утверждения акта;</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лица, проводившие проверку;</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методы и приемы, применяемые в процессе проведения проверки;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w:t>
      </w:r>
      <w:r w:rsidRPr="00845907">
        <w:rPr>
          <w:rFonts w:ascii="Times New Roman" w:hAnsi="Times New Roman" w:cs="Times New Roman"/>
          <w:color w:val="000000"/>
          <w:sz w:val="24"/>
          <w:szCs w:val="24"/>
          <w:lang w:val="ru-RU"/>
        </w:rPr>
        <w:tab/>
        <w:t>соответствие предмета проверки нормам законодательства РФ, действующим на дату совершения факта хозяйственной жизни;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выводы, сделанные по результатам проведения проверки;</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принятые меры и осуществленные мероприятия по устранению недостатков и нарушений, выявленных в ходе последующего контроля, рекомендации по предотвращению возможных ошибок.</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8.2.1 Должностные лица, допустившие недостатки, искажения и нарушения, в письменной форме представляют объяснения по вопросам, относящимся к результатам проведения контроля.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8.2.2. По итогам проверок разрабатывается план мероприятий по устранению выявленных недостатков и нарушений с указанием сроков исполнения и ответственных лиц. План утверждает руководитель.</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8.2.3. Итоги внутреннего контроля фиксируются в журнале учета результатов внутреннего контроля, составленном по форме (Приложение №8)</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8.2.4. Корректность занесенных в журнал данных обеспечивают должностные лица, назначаемые руководителем.</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8.2.5. Журнал о результатах внутреннего финансового контроля подписываются начальником структурного подразделения, ответственного за выполнение внутренних процедур, и до 15-го числа месяца, следующего за отчетным кварталом, представляются на утверждение руководителю</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8.2.6. К отчетности прилагается пояснительная записка, в которой содержатся: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описание нарушений, причин их возникновения, принятых по их устранению мер. Если на момент составления отчета не все нарушения были устранены, указываются принимаемые меры по их устранению. Отражаются сроки и ответственные лица;</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сведения о привлечении к ответственности лиц, виновных в нарушениях (если такие меры были приняты);</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сведения о количестве должностных лиц, которые осуществляют внутренний контроль;</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сведения о ходе реализации материалов, направленных в органы внутреннего государственного (муниципального) финансового контроля, правоохранительные органы, по результатам внутреннего контроля.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9.1. Ответственность за организацию внутреннего контроля возлагается на руководителя.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9.2. Оценка состояния системы внутреннего контроля осуществляется на проводимых руководителем совещаниях, в которых участвуют руководители структурных подразделений </w:t>
      </w:r>
      <w:r w:rsidRPr="00845907">
        <w:rPr>
          <w:rFonts w:ascii="Times New Roman" w:hAnsi="Times New Roman" w:cs="Times New Roman"/>
          <w:color w:val="000000"/>
          <w:sz w:val="24"/>
          <w:szCs w:val="24"/>
          <w:lang w:val="ru-RU"/>
        </w:rPr>
        <w:lastRenderedPageBreak/>
        <w:t>(заместители руководителей структурных подразделений). При необходимости на совещания приглашаются должностные лица, непосредственно осуществляющие внутренний контроль.</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9.2.1. Адекватность, достаточность и эффективность системы внутреннего контроля оценивает руководитель. Он же осуществляет наблюдение за корректным проведением связанных с контролем процедур.</w:t>
      </w:r>
    </w:p>
    <w:p w:rsidR="009F5DFC" w:rsidRPr="00845907" w:rsidRDefault="009F5DFC" w:rsidP="00C00701">
      <w:pPr>
        <w:pStyle w:val="1"/>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VIII. Бухгалтерская (финансовая) отчетность</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 Бухгалтерская отчетность составляется учреждениями на следующие даты: месячная - на первое число месяца, следующего за отчетным, квартальная - по состоянию на 1 апреля, 1 июля и 1 октября текущего года, годовая - на 1 января года, следующего за отчетным.</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Приказ Минфина России от 25.03.2011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1.2. Бухгалтерская отчетность формируется и хранится в виде электронного документа в информационной системе «Бюджет». Бумажная копия комплекта отчетности хранится у главного бухгалтера.</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часть 7.1 статьи 13 Закона от 06.12.2011 № 402-ФЗ.</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 Бюджетные и автономные обязаны сдать годовую бухгалтерскую отчетность в налоговую по месту нахождения. Срок сдачи – не позднее трех месяцев после окончания отчетного года. Сдают годовую бухгалтерскую отчетность в налоговые органы по месту нахождения.</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п.5.1 пункта 1 статьи 23 НК, части 2 статьи 6 Закона от 06.12.2011 № 402-ФЗ и письма Минфина, ФНС от 17.12.2020 №№ 07-04-07/110599, ВД-4-1/20793.</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2.1. Годовую отчетность в налоговую инспекцию сдайте в составе:</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Баланс государственного (муниципального) учреждения (ф. 0503730);</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Отчет об исполнении учреждением плана ФХД (ф. 0503737) – в разрезе КФО;</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Отчет о финансовых результатах деятельности учреждения (ф. 0503721);</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Сведения по дебиторской и кредиторской задолженности учреждения (ф. 0503769) – в разрезе КФО;</w:t>
      </w:r>
    </w:p>
    <w:p w:rsidR="009F5DFC"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w:t>
      </w:r>
      <w:r w:rsidRPr="00845907">
        <w:rPr>
          <w:rFonts w:ascii="Times New Roman" w:hAnsi="Times New Roman" w:cs="Times New Roman"/>
          <w:color w:val="000000"/>
          <w:sz w:val="24"/>
          <w:szCs w:val="24"/>
          <w:lang w:val="ru-RU"/>
        </w:rPr>
        <w:tab/>
        <w:t>Сведения об остатках денежных средств учреждения (ф. 0503779) – по целевым средствам, услугам и работам, средствам во временном распоряжении.</w:t>
      </w:r>
    </w:p>
    <w:p w:rsidR="00711783" w:rsidRPr="00845907" w:rsidRDefault="009F5DF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Основание: п </w:t>
      </w:r>
      <w:proofErr w:type="gramStart"/>
      <w:r w:rsidRPr="00845907">
        <w:rPr>
          <w:rFonts w:ascii="Times New Roman" w:hAnsi="Times New Roman" w:cs="Times New Roman"/>
          <w:color w:val="000000"/>
          <w:sz w:val="24"/>
          <w:szCs w:val="24"/>
          <w:lang w:val="ru-RU"/>
        </w:rPr>
        <w:t>5.1  пункта</w:t>
      </w:r>
      <w:proofErr w:type="gramEnd"/>
      <w:r w:rsidRPr="00845907">
        <w:rPr>
          <w:rFonts w:ascii="Times New Roman" w:hAnsi="Times New Roman" w:cs="Times New Roman"/>
          <w:color w:val="000000"/>
          <w:sz w:val="24"/>
          <w:szCs w:val="24"/>
          <w:lang w:val="ru-RU"/>
        </w:rPr>
        <w:t xml:space="preserve"> 1 статьи 23 НК, частью 4 статьи 14 Закона от 06.12.2011 № 402-ФЗ и разъяснен в письме Минфина от 28.03.2013 № 02-06-07/9937.</w:t>
      </w:r>
    </w:p>
    <w:p w:rsidR="00E350C1" w:rsidRPr="00845907" w:rsidRDefault="00410553" w:rsidP="00C00701">
      <w:pPr>
        <w:pStyle w:val="2"/>
        <w:spacing w:line="276" w:lineRule="auto"/>
        <w:jc w:val="both"/>
        <w:rPr>
          <w:rFonts w:ascii="Times New Roman" w:hAnsi="Times New Roman" w:cs="Times New Roman"/>
          <w:b/>
          <w:bCs/>
          <w:color w:val="252525"/>
          <w:spacing w:val="-2"/>
          <w:sz w:val="24"/>
          <w:szCs w:val="24"/>
          <w:lang w:val="ru-RU"/>
        </w:rPr>
      </w:pPr>
      <w:r w:rsidRPr="00845907">
        <w:rPr>
          <w:rFonts w:ascii="Times New Roman" w:hAnsi="Times New Roman" w:cs="Times New Roman"/>
          <w:b/>
          <w:bCs/>
          <w:color w:val="252525"/>
          <w:spacing w:val="-2"/>
          <w:sz w:val="24"/>
          <w:szCs w:val="24"/>
        </w:rPr>
        <w:lastRenderedPageBreak/>
        <w:t>IX</w:t>
      </w:r>
      <w:r w:rsidRPr="00845907">
        <w:rPr>
          <w:rFonts w:ascii="Times New Roman" w:hAnsi="Times New Roman" w:cs="Times New Roman"/>
          <w:b/>
          <w:bCs/>
          <w:color w:val="252525"/>
          <w:spacing w:val="-2"/>
          <w:sz w:val="24"/>
          <w:szCs w:val="24"/>
          <w:lang w:val="ru-RU"/>
        </w:rPr>
        <w:t>. Порядок передачи документов бухгалтерского учета</w:t>
      </w:r>
      <w:r w:rsidR="00FF04DD" w:rsidRPr="00845907">
        <w:rPr>
          <w:rFonts w:ascii="Times New Roman" w:hAnsi="Times New Roman" w:cs="Times New Roman"/>
          <w:b/>
          <w:bCs/>
          <w:color w:val="252525"/>
          <w:spacing w:val="-2"/>
          <w:sz w:val="24"/>
          <w:szCs w:val="24"/>
          <w:lang w:val="ru-RU"/>
        </w:rPr>
        <w:t xml:space="preserve"> </w:t>
      </w:r>
      <w:r w:rsidRPr="00845907">
        <w:rPr>
          <w:rFonts w:ascii="Times New Roman" w:hAnsi="Times New Roman" w:cs="Times New Roman"/>
          <w:b/>
          <w:bCs/>
          <w:color w:val="252525"/>
          <w:spacing w:val="-2"/>
          <w:sz w:val="24"/>
          <w:szCs w:val="24"/>
          <w:lang w:val="ru-RU"/>
        </w:rPr>
        <w:t>при смене руководителя и главного бухгалтера</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 Передача бухгалтерских документов и печатей проводится на основании приказа руководителя учреждения или Комитета образования, осуществляющего функции и полномочия учредителя (далее – учредитель).</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3. Передача документов бухучета, печатей и штампов осуществляется при участии комиссии, создаваемой в учреждении.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с указанием их количества</w:t>
      </w:r>
      <w:r w:rsidRPr="00845907">
        <w:rPr>
          <w:rFonts w:ascii="Times New Roman" w:hAnsi="Times New Roman" w:cs="Times New Roman"/>
          <w:color w:val="000000"/>
          <w:sz w:val="24"/>
          <w:szCs w:val="24"/>
        </w:rPr>
        <w:t> </w:t>
      </w:r>
      <w:r w:rsidRPr="00845907">
        <w:rPr>
          <w:rFonts w:ascii="Times New Roman" w:hAnsi="Times New Roman" w:cs="Times New Roman"/>
          <w:color w:val="000000"/>
          <w:sz w:val="24"/>
          <w:szCs w:val="24"/>
          <w:lang w:val="ru-RU"/>
        </w:rPr>
        <w:t>и типа.</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Акт приема-передачи дел должен полностью отражать все существенные недостатки и нарушения в организации работы бухгалтерии.</w:t>
      </w:r>
      <w:r w:rsidR="00C05B8E" w:rsidRPr="00845907">
        <w:rPr>
          <w:rFonts w:ascii="Times New Roman" w:hAnsi="Times New Roman" w:cs="Times New Roman"/>
          <w:color w:val="000000"/>
          <w:sz w:val="24"/>
          <w:szCs w:val="24"/>
          <w:lang w:val="ru-RU"/>
        </w:rPr>
        <w:t xml:space="preserve"> (Приложение № 14 АКТ приема-передачи документов и дел)</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Акт приема-передачи подписывается уполномоченным лицом, принимающим дела, и членами комиссии.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 необходимости члены комиссии включают в акт свои рекомендации и предложения, которые возникли при приеме-передаче дел.</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 документов.</w:t>
      </w:r>
    </w:p>
    <w:p w:rsidR="00E350C1" w:rsidRPr="00845907" w:rsidRDefault="00410553" w:rsidP="00C00701">
      <w:pPr>
        <w:spacing w:line="276" w:lineRule="auto"/>
        <w:jc w:val="both"/>
        <w:rPr>
          <w:rFonts w:ascii="Times New Roman" w:hAnsi="Times New Roman" w:cs="Times New Roman"/>
          <w:color w:val="000000"/>
          <w:sz w:val="24"/>
          <w:szCs w:val="24"/>
        </w:rPr>
      </w:pPr>
      <w:r w:rsidRPr="00845907">
        <w:rPr>
          <w:rFonts w:ascii="Times New Roman" w:hAnsi="Times New Roman" w:cs="Times New Roman"/>
          <w:color w:val="000000"/>
          <w:sz w:val="24"/>
          <w:szCs w:val="24"/>
        </w:rPr>
        <w:t xml:space="preserve">5. </w:t>
      </w:r>
      <w:proofErr w:type="spellStart"/>
      <w:r w:rsidRPr="00845907">
        <w:rPr>
          <w:rFonts w:ascii="Times New Roman" w:hAnsi="Times New Roman" w:cs="Times New Roman"/>
          <w:color w:val="000000"/>
          <w:sz w:val="24"/>
          <w:szCs w:val="24"/>
        </w:rPr>
        <w:t>Передаются</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следующие</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документы</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учетная политика со всеми приложениями;</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квартальные и </w:t>
      </w:r>
      <w:proofErr w:type="gramStart"/>
      <w:r w:rsidRPr="00845907">
        <w:rPr>
          <w:rFonts w:ascii="Times New Roman" w:hAnsi="Times New Roman" w:cs="Times New Roman"/>
          <w:color w:val="000000"/>
          <w:sz w:val="24"/>
          <w:szCs w:val="24"/>
          <w:lang w:val="ru-RU"/>
        </w:rPr>
        <w:t>годовые бухгалтерские отчеты</w:t>
      </w:r>
      <w:proofErr w:type="gramEnd"/>
      <w:r w:rsidRPr="00845907">
        <w:rPr>
          <w:rFonts w:ascii="Times New Roman" w:hAnsi="Times New Roman" w:cs="Times New Roman"/>
          <w:color w:val="000000"/>
          <w:sz w:val="24"/>
          <w:szCs w:val="24"/>
          <w:lang w:val="ru-RU"/>
        </w:rPr>
        <w:t xml:space="preserve"> и балансы, налоговые декларации;</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по планированию, в том числе план финансово-хозяйственной деятельности учреждения, государственное задание, план-график закупок, обоснования к планам;</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бухгалтерские регистры синтетического и аналитического учета: книги, оборотные ведомости, карточки, журналы операций;</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налоговые</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регистры</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по реализации: книги покупок и продаж, журналы регистрации счетов-фактур, акты, счета-фактуры, товарные накладные и т. д.;</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 задолженности учреждения, в том числе по кредитам и по уплате налогов;</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 состоянии лицевых и банковских счетов учреждения;</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 выполнении утвержденного государственного задания;</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по учету зарплаты и по персонифицированному учету;</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по кассе: кассовые книги, журналы, расходные и приходные кассовые ордера, денежные документы и т. д.;</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акт о состоянии кассы, составленный на основании ревизии кассы и скрепленный подписью главного бухгалтера;</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об условиях хранения и учета наличных денежных средств;</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договоры с поставщиками и подрядчиками, контрагентами, аренды и т. д.;</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договоры с покупателями услуг и работ, подрядчиками и поставщиками;</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учредительные документы и свидетельства: постановка на учет, присвоение номеров, внесение записей в единый реестр, коды и т. п.;</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об основных средствах, нематериальных активах и товарно-материальных ценностях;</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акты</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ревизий</w:t>
      </w:r>
      <w:proofErr w:type="spellEnd"/>
      <w:r w:rsidRPr="00845907">
        <w:rPr>
          <w:rFonts w:ascii="Times New Roman" w:hAnsi="Times New Roman" w:cs="Times New Roman"/>
          <w:color w:val="000000"/>
          <w:sz w:val="24"/>
          <w:szCs w:val="24"/>
        </w:rPr>
        <w:t xml:space="preserve"> и </w:t>
      </w:r>
      <w:proofErr w:type="spellStart"/>
      <w:r w:rsidRPr="00845907">
        <w:rPr>
          <w:rFonts w:ascii="Times New Roman" w:hAnsi="Times New Roman" w:cs="Times New Roman"/>
          <w:color w:val="000000"/>
          <w:sz w:val="24"/>
          <w:szCs w:val="24"/>
        </w:rPr>
        <w:t>проверок</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материалы о недостачах и хищениях, переданных и не переданных в правоохранительные органы;</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договоры</w:t>
      </w:r>
      <w:proofErr w:type="spellEnd"/>
      <w:r w:rsidRPr="00845907">
        <w:rPr>
          <w:rFonts w:ascii="Times New Roman" w:hAnsi="Times New Roman" w:cs="Times New Roman"/>
          <w:color w:val="000000"/>
          <w:sz w:val="24"/>
          <w:szCs w:val="24"/>
        </w:rPr>
        <w:t xml:space="preserve"> с </w:t>
      </w:r>
      <w:proofErr w:type="spellStart"/>
      <w:r w:rsidRPr="00845907">
        <w:rPr>
          <w:rFonts w:ascii="Times New Roman" w:hAnsi="Times New Roman" w:cs="Times New Roman"/>
          <w:color w:val="000000"/>
          <w:sz w:val="24"/>
          <w:szCs w:val="24"/>
        </w:rPr>
        <w:t>кредитными</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организациями</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33"/>
        </w:numPr>
        <w:spacing w:line="276" w:lineRule="auto"/>
        <w:ind w:left="780" w:right="180"/>
        <w:contextualSpacing/>
        <w:jc w:val="both"/>
        <w:rPr>
          <w:rFonts w:ascii="Times New Roman" w:hAnsi="Times New Roman" w:cs="Times New Roman"/>
          <w:color w:val="000000"/>
          <w:sz w:val="24"/>
          <w:szCs w:val="24"/>
        </w:rPr>
      </w:pPr>
      <w:proofErr w:type="spellStart"/>
      <w:r w:rsidRPr="00845907">
        <w:rPr>
          <w:rFonts w:ascii="Times New Roman" w:hAnsi="Times New Roman" w:cs="Times New Roman"/>
          <w:color w:val="000000"/>
          <w:sz w:val="24"/>
          <w:szCs w:val="24"/>
        </w:rPr>
        <w:t>бланки</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строгой</w:t>
      </w:r>
      <w:proofErr w:type="spellEnd"/>
      <w:r w:rsidRPr="00845907">
        <w:rPr>
          <w:rFonts w:ascii="Times New Roman" w:hAnsi="Times New Roman" w:cs="Times New Roman"/>
          <w:color w:val="000000"/>
          <w:sz w:val="24"/>
          <w:szCs w:val="24"/>
        </w:rPr>
        <w:t xml:space="preserve"> </w:t>
      </w:r>
      <w:proofErr w:type="spellStart"/>
      <w:r w:rsidRPr="00845907">
        <w:rPr>
          <w:rFonts w:ascii="Times New Roman" w:hAnsi="Times New Roman" w:cs="Times New Roman"/>
          <w:color w:val="000000"/>
          <w:sz w:val="24"/>
          <w:szCs w:val="24"/>
        </w:rPr>
        <w:t>отчетности</w:t>
      </w:r>
      <w:proofErr w:type="spellEnd"/>
      <w:r w:rsidRPr="00845907">
        <w:rPr>
          <w:rFonts w:ascii="Times New Roman" w:hAnsi="Times New Roman" w:cs="Times New Roman"/>
          <w:color w:val="000000"/>
          <w:sz w:val="24"/>
          <w:szCs w:val="24"/>
        </w:rPr>
        <w:t>;</w:t>
      </w:r>
    </w:p>
    <w:p w:rsidR="00E350C1" w:rsidRPr="00845907" w:rsidRDefault="00410553" w:rsidP="00C00701">
      <w:pPr>
        <w:numPr>
          <w:ilvl w:val="0"/>
          <w:numId w:val="33"/>
        </w:numPr>
        <w:spacing w:line="276" w:lineRule="auto"/>
        <w:ind w:left="780" w:right="18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иная бухгалтерская документация, свидетельствующая о деятельности учреждения.</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 по объему замечания допускается фиксировать на самом акте.</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7. Акт приема-передачи оформляется в последний рабочий день увольняемого лица в учреждении.</w:t>
      </w:r>
    </w:p>
    <w:p w:rsidR="00E350C1" w:rsidRPr="00845907" w:rsidRDefault="00410553"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8. Акт приема-передачи дел составляется в трех экземплярах: 1-й экземпляр – учредителю (руководителю учреждения, если увольняется главный бухгалтер), 2-й экземпляр – увольняемому лицу, 3-й экземпляр – уполномоченному лицу, которое принимало дела.</w:t>
      </w:r>
    </w:p>
    <w:p w:rsidR="00262951" w:rsidRPr="00845907" w:rsidRDefault="00262951" w:rsidP="00C00701">
      <w:pPr>
        <w:pStyle w:val="2"/>
        <w:spacing w:before="100" w:after="100" w:line="276" w:lineRule="auto"/>
        <w:jc w:val="both"/>
        <w:rPr>
          <w:rFonts w:ascii="Times New Roman" w:hAnsi="Times New Roman" w:cs="Times New Roman"/>
          <w:b/>
          <w:bCs/>
          <w:color w:val="252525"/>
          <w:spacing w:val="-2"/>
          <w:sz w:val="24"/>
          <w:szCs w:val="24"/>
          <w:lang w:val="ru-RU"/>
        </w:rPr>
      </w:pPr>
      <w:r w:rsidRPr="00845907">
        <w:rPr>
          <w:rFonts w:ascii="Times New Roman" w:hAnsi="Times New Roman" w:cs="Times New Roman"/>
          <w:b/>
          <w:bCs/>
          <w:color w:val="252525"/>
          <w:spacing w:val="-2"/>
          <w:sz w:val="24"/>
          <w:szCs w:val="24"/>
        </w:rPr>
        <w:t>X</w:t>
      </w:r>
      <w:r w:rsidRPr="00845907">
        <w:rPr>
          <w:rFonts w:ascii="Times New Roman" w:hAnsi="Times New Roman" w:cs="Times New Roman"/>
          <w:b/>
          <w:bCs/>
          <w:color w:val="252525"/>
          <w:spacing w:val="-2"/>
          <w:sz w:val="24"/>
          <w:szCs w:val="24"/>
          <w:lang w:val="ru-RU"/>
        </w:rPr>
        <w:t>. Учетная политика для целей налогообложения.</w:t>
      </w:r>
    </w:p>
    <w:p w:rsidR="00262951" w:rsidRPr="00845907" w:rsidRDefault="00030690" w:rsidP="00C00701">
      <w:pPr>
        <w:pStyle w:val="2"/>
        <w:jc w:val="both"/>
        <w:rPr>
          <w:rFonts w:ascii="Times New Roman" w:hAnsi="Times New Roman" w:cs="Times New Roman"/>
          <w:i/>
          <w:color w:val="000000"/>
          <w:sz w:val="24"/>
          <w:szCs w:val="24"/>
          <w:lang w:val="ru-RU"/>
        </w:rPr>
      </w:pPr>
      <w:r w:rsidRPr="00845907">
        <w:rPr>
          <w:rFonts w:ascii="Times New Roman" w:hAnsi="Times New Roman" w:cs="Times New Roman"/>
          <w:bCs/>
          <w:i/>
          <w:color w:val="000000"/>
          <w:sz w:val="24"/>
          <w:szCs w:val="24"/>
          <w:lang w:val="ru-RU"/>
        </w:rPr>
        <w:t>1.</w:t>
      </w:r>
      <w:r w:rsidR="00262951" w:rsidRPr="00845907">
        <w:rPr>
          <w:rFonts w:ascii="Times New Roman" w:hAnsi="Times New Roman" w:cs="Times New Roman"/>
          <w:bCs/>
          <w:i/>
          <w:color w:val="000000"/>
          <w:sz w:val="24"/>
          <w:szCs w:val="24"/>
          <w:lang w:val="ru-RU"/>
        </w:rPr>
        <w:t xml:space="preserve"> Порядок ведения налогового учета</w:t>
      </w:r>
    </w:p>
    <w:p w:rsidR="00262951" w:rsidRPr="00845907" w:rsidRDefault="00623B4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1.1. </w:t>
      </w:r>
      <w:r w:rsidR="00262951" w:rsidRPr="00845907">
        <w:rPr>
          <w:rFonts w:ascii="Times New Roman" w:hAnsi="Times New Roman" w:cs="Times New Roman"/>
          <w:color w:val="000000"/>
          <w:sz w:val="24"/>
          <w:szCs w:val="24"/>
          <w:lang w:val="ru-RU"/>
        </w:rPr>
        <w:t>Налоговый учет ведет бухгалтерия под руководством главного бухгалтера.</w:t>
      </w:r>
    </w:p>
    <w:p w:rsidR="00262951" w:rsidRPr="00845907" w:rsidRDefault="00623B4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1.2. </w:t>
      </w:r>
      <w:r w:rsidR="00262951" w:rsidRPr="00845907">
        <w:rPr>
          <w:rFonts w:ascii="Times New Roman" w:hAnsi="Times New Roman" w:cs="Times New Roman"/>
          <w:color w:val="000000"/>
          <w:sz w:val="24"/>
          <w:szCs w:val="24"/>
          <w:lang w:val="ru-RU"/>
        </w:rPr>
        <w:t>Способ учета автоматизированный, с применением программы «</w:t>
      </w:r>
      <w:r w:rsidR="00262951" w:rsidRPr="00845907">
        <w:rPr>
          <w:rFonts w:ascii="Times New Roman" w:hAnsi="Times New Roman" w:cs="Times New Roman"/>
          <w:i/>
          <w:iCs/>
          <w:color w:val="000000"/>
          <w:sz w:val="24"/>
          <w:szCs w:val="24"/>
          <w:lang w:val="ru-RU"/>
        </w:rPr>
        <w:t>Бухгалтерия</w:t>
      </w:r>
      <w:r w:rsidR="00262951" w:rsidRPr="00845907">
        <w:rPr>
          <w:rFonts w:ascii="Times New Roman" w:hAnsi="Times New Roman" w:cs="Times New Roman"/>
          <w:color w:val="000000"/>
          <w:sz w:val="24"/>
          <w:szCs w:val="24"/>
          <w:lang w:val="ru-RU"/>
        </w:rPr>
        <w:t>».</w:t>
      </w:r>
    </w:p>
    <w:p w:rsidR="00262951" w:rsidRPr="00845907" w:rsidRDefault="00623B4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 xml:space="preserve">1.3. </w:t>
      </w:r>
      <w:r w:rsidR="00262951" w:rsidRPr="00845907">
        <w:rPr>
          <w:rFonts w:ascii="Times New Roman" w:hAnsi="Times New Roman" w:cs="Times New Roman"/>
          <w:color w:val="000000"/>
          <w:sz w:val="24"/>
          <w:szCs w:val="24"/>
          <w:lang w:val="ru-RU"/>
        </w:rPr>
        <w:t>Учреждение применяет общую систему налогообложения.</w:t>
      </w:r>
    </w:p>
    <w:p w:rsidR="00262951" w:rsidRPr="00845907" w:rsidRDefault="00030690" w:rsidP="00C00701">
      <w:pPr>
        <w:pStyle w:val="2"/>
        <w:jc w:val="both"/>
        <w:rPr>
          <w:rFonts w:ascii="Times New Roman" w:hAnsi="Times New Roman" w:cs="Times New Roman"/>
          <w:i/>
          <w:color w:val="000000"/>
          <w:sz w:val="24"/>
          <w:szCs w:val="24"/>
          <w:lang w:val="ru-RU"/>
        </w:rPr>
      </w:pPr>
      <w:r w:rsidRPr="00845907">
        <w:rPr>
          <w:rFonts w:ascii="Times New Roman" w:hAnsi="Times New Roman" w:cs="Times New Roman"/>
          <w:bCs/>
          <w:i/>
          <w:color w:val="000000"/>
          <w:sz w:val="24"/>
          <w:szCs w:val="24"/>
          <w:lang w:val="ru-RU"/>
        </w:rPr>
        <w:t>2</w:t>
      </w:r>
      <w:r w:rsidR="00623B40" w:rsidRPr="00845907">
        <w:rPr>
          <w:rFonts w:ascii="Times New Roman" w:hAnsi="Times New Roman" w:cs="Times New Roman"/>
          <w:bCs/>
          <w:i/>
          <w:color w:val="000000"/>
          <w:sz w:val="24"/>
          <w:szCs w:val="24"/>
          <w:lang w:val="ru-RU"/>
        </w:rPr>
        <w:t>.</w:t>
      </w:r>
      <w:r w:rsidR="00262951" w:rsidRPr="00845907">
        <w:rPr>
          <w:rFonts w:ascii="Times New Roman" w:hAnsi="Times New Roman" w:cs="Times New Roman"/>
          <w:bCs/>
          <w:i/>
          <w:color w:val="000000"/>
          <w:sz w:val="24"/>
          <w:szCs w:val="24"/>
          <w:lang w:val="ru-RU"/>
        </w:rPr>
        <w:t xml:space="preserve"> Налог на прибыль организаций</w:t>
      </w:r>
    </w:p>
    <w:p w:rsidR="00262951" w:rsidRPr="00845907" w:rsidRDefault="00623B4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2.1. </w:t>
      </w:r>
      <w:r w:rsidR="00262951" w:rsidRPr="00845907">
        <w:rPr>
          <w:rFonts w:ascii="Times New Roman" w:hAnsi="Times New Roman" w:cs="Times New Roman"/>
          <w:color w:val="000000"/>
          <w:sz w:val="24"/>
          <w:szCs w:val="24"/>
          <w:lang w:val="ru-RU"/>
        </w:rPr>
        <w:t>Для ведения налогового учета используются:</w:t>
      </w:r>
    </w:p>
    <w:p w:rsidR="00262951" w:rsidRPr="00845907" w:rsidRDefault="00262951" w:rsidP="00C00701">
      <w:pPr>
        <w:numPr>
          <w:ilvl w:val="0"/>
          <w:numId w:val="43"/>
        </w:num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регистры бухгалтерского учета с разделением по счетам с помощью дополнительных аналитических признаков в зависимости от степени признания в налоговом учете;</w:t>
      </w:r>
    </w:p>
    <w:p w:rsidR="00262951" w:rsidRPr="00845907" w:rsidRDefault="00262951"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w:t>
      </w:r>
      <w:r w:rsidR="00753457" w:rsidRPr="00845907">
        <w:rPr>
          <w:rFonts w:ascii="Times New Roman" w:hAnsi="Times New Roman" w:cs="Times New Roman"/>
          <w:color w:val="000000"/>
          <w:sz w:val="24"/>
          <w:szCs w:val="24"/>
          <w:lang w:val="ru-RU"/>
        </w:rPr>
        <w:t xml:space="preserve"> </w:t>
      </w:r>
      <w:hyperlink r:id="rId121" w:anchor="/document/99/901765862/ZA00MFI2NA/" w:tooltip="Статья 313. Налоговый учет. Общие положения" w:history="1">
        <w:r w:rsidRPr="00845907">
          <w:rPr>
            <w:rStyle w:val="a3"/>
            <w:rFonts w:ascii="Times New Roman" w:hAnsi="Times New Roman" w:cs="Times New Roman"/>
            <w:sz w:val="24"/>
            <w:szCs w:val="24"/>
            <w:lang w:val="ru-RU"/>
          </w:rPr>
          <w:t>статья 313</w:t>
        </w:r>
      </w:hyperlink>
      <w:r w:rsidR="00753457" w:rsidRPr="00845907">
        <w:rPr>
          <w:rStyle w:val="a3"/>
          <w:rFonts w:ascii="Times New Roman" w:hAnsi="Times New Roman" w:cs="Times New Roman"/>
          <w:sz w:val="24"/>
          <w:szCs w:val="24"/>
          <w:lang w:val="ru-RU"/>
        </w:rPr>
        <w:t xml:space="preserve"> </w:t>
      </w:r>
      <w:r w:rsidRPr="00845907">
        <w:rPr>
          <w:rFonts w:ascii="Times New Roman" w:hAnsi="Times New Roman" w:cs="Times New Roman"/>
          <w:color w:val="000000"/>
          <w:sz w:val="24"/>
          <w:szCs w:val="24"/>
          <w:lang w:val="ru-RU"/>
        </w:rPr>
        <w:t>НК.</w:t>
      </w:r>
    </w:p>
    <w:p w:rsidR="00262951" w:rsidRPr="00845907" w:rsidRDefault="00623B40"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w:t>
      </w:r>
      <w:r w:rsidR="00030690" w:rsidRPr="00845907">
        <w:rPr>
          <w:rFonts w:ascii="Times New Roman" w:hAnsi="Times New Roman" w:cs="Times New Roman"/>
          <w:color w:val="000000"/>
          <w:sz w:val="24"/>
          <w:szCs w:val="24"/>
          <w:lang w:val="ru-RU"/>
        </w:rPr>
        <w:t>.2.</w:t>
      </w:r>
      <w:r w:rsidRPr="00845907">
        <w:rPr>
          <w:rFonts w:ascii="Times New Roman" w:hAnsi="Times New Roman" w:cs="Times New Roman"/>
          <w:color w:val="000000"/>
          <w:sz w:val="24"/>
          <w:szCs w:val="24"/>
          <w:lang w:val="ru-RU"/>
        </w:rPr>
        <w:t xml:space="preserve"> </w:t>
      </w:r>
      <w:r w:rsidR="00262951" w:rsidRPr="00845907">
        <w:rPr>
          <w:rFonts w:ascii="Times New Roman" w:hAnsi="Times New Roman" w:cs="Times New Roman"/>
          <w:color w:val="000000"/>
          <w:sz w:val="24"/>
          <w:szCs w:val="24"/>
          <w:lang w:val="ru-RU"/>
        </w:rPr>
        <w:t>Учет доходов и расходов ведется методом начисления.</w:t>
      </w:r>
    </w:p>
    <w:p w:rsidR="00262951" w:rsidRPr="00845907" w:rsidRDefault="00262951"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Основание: </w:t>
      </w:r>
      <w:r w:rsidR="00753457" w:rsidRPr="00845907">
        <w:rPr>
          <w:rFonts w:ascii="Times New Roman" w:hAnsi="Times New Roman" w:cs="Times New Roman"/>
          <w:color w:val="000000"/>
          <w:sz w:val="24"/>
          <w:szCs w:val="24"/>
          <w:lang w:val="ru-RU"/>
        </w:rPr>
        <w:t xml:space="preserve">статьи </w:t>
      </w:r>
      <w:hyperlink r:id="rId122" w:anchor="/document/99/901765862/ZA00MFG2O7/" w:tooltip="Статья 271. Порядок признания доходов при методе начисления..." w:history="1">
        <w:r w:rsidRPr="00845907">
          <w:rPr>
            <w:rStyle w:val="a3"/>
            <w:rFonts w:ascii="Times New Roman" w:hAnsi="Times New Roman" w:cs="Times New Roman"/>
            <w:sz w:val="24"/>
            <w:szCs w:val="24"/>
            <w:lang w:val="ru-RU"/>
          </w:rPr>
          <w:t>271</w:t>
        </w:r>
      </w:hyperlink>
      <w:r w:rsidRPr="00845907">
        <w:rPr>
          <w:rFonts w:ascii="Times New Roman" w:hAnsi="Times New Roman" w:cs="Times New Roman"/>
          <w:color w:val="000000"/>
          <w:sz w:val="24"/>
          <w:szCs w:val="24"/>
          <w:lang w:val="ru-RU"/>
        </w:rPr>
        <w:t>,</w:t>
      </w:r>
      <w:r w:rsidR="00753457" w:rsidRPr="00845907">
        <w:rPr>
          <w:rFonts w:ascii="Times New Roman" w:hAnsi="Times New Roman" w:cs="Times New Roman"/>
          <w:color w:val="000000"/>
          <w:sz w:val="24"/>
          <w:szCs w:val="24"/>
          <w:lang w:val="ru-RU"/>
        </w:rPr>
        <w:t xml:space="preserve"> </w:t>
      </w:r>
      <w:hyperlink r:id="rId123" w:anchor="/document/99/901765862/ZA00MK22O6/" w:tooltip="Статья 272. Порядок признания расходов при методе начисления..." w:history="1">
        <w:r w:rsidRPr="00845907">
          <w:rPr>
            <w:rStyle w:val="a3"/>
            <w:rFonts w:ascii="Times New Roman" w:hAnsi="Times New Roman" w:cs="Times New Roman"/>
            <w:sz w:val="24"/>
            <w:szCs w:val="24"/>
            <w:lang w:val="ru-RU"/>
          </w:rPr>
          <w:t>272</w:t>
        </w:r>
      </w:hyperlink>
      <w:r w:rsidR="00753457"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НК.</w:t>
      </w:r>
    </w:p>
    <w:p w:rsidR="00262951" w:rsidRPr="00845907" w:rsidRDefault="00623B4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w:t>
      </w:r>
      <w:r w:rsidR="009F6B9A" w:rsidRPr="00845907">
        <w:rPr>
          <w:rFonts w:ascii="Times New Roman" w:hAnsi="Times New Roman" w:cs="Times New Roman"/>
          <w:color w:val="000000"/>
          <w:sz w:val="24"/>
          <w:szCs w:val="24"/>
          <w:lang w:val="ru-RU"/>
        </w:rPr>
        <w:t>.</w:t>
      </w:r>
      <w:r w:rsidR="005D7244" w:rsidRPr="00845907">
        <w:rPr>
          <w:rFonts w:ascii="Times New Roman" w:hAnsi="Times New Roman" w:cs="Times New Roman"/>
          <w:color w:val="000000"/>
          <w:sz w:val="24"/>
          <w:szCs w:val="24"/>
          <w:lang w:val="ru-RU"/>
        </w:rPr>
        <w:t>2.</w:t>
      </w:r>
      <w:r w:rsidR="004D6EA2" w:rsidRPr="00845907">
        <w:rPr>
          <w:rFonts w:ascii="Times New Roman" w:hAnsi="Times New Roman" w:cs="Times New Roman"/>
          <w:color w:val="000000"/>
          <w:sz w:val="24"/>
          <w:szCs w:val="24"/>
          <w:lang w:val="ru-RU"/>
        </w:rPr>
        <w:t>1.</w:t>
      </w:r>
      <w:r w:rsidR="00262951" w:rsidRPr="00845907">
        <w:rPr>
          <w:rFonts w:ascii="Times New Roman" w:hAnsi="Times New Roman" w:cs="Times New Roman"/>
          <w:color w:val="000000"/>
          <w:sz w:val="24"/>
          <w:szCs w:val="24"/>
          <w:lang w:val="ru-RU"/>
        </w:rPr>
        <w:t xml:space="preserve"> Учет доходов и расходов, </w:t>
      </w:r>
      <w:r w:rsidR="00753457" w:rsidRPr="00845907">
        <w:rPr>
          <w:rFonts w:ascii="Times New Roman" w:hAnsi="Times New Roman" w:cs="Times New Roman"/>
          <w:color w:val="000000"/>
          <w:sz w:val="24"/>
          <w:szCs w:val="24"/>
          <w:lang w:val="ru-RU"/>
        </w:rPr>
        <w:t xml:space="preserve">полученных </w:t>
      </w:r>
      <w:r w:rsidR="00262951" w:rsidRPr="00845907">
        <w:rPr>
          <w:rFonts w:ascii="Times New Roman" w:hAnsi="Times New Roman" w:cs="Times New Roman"/>
          <w:color w:val="000000"/>
          <w:sz w:val="24"/>
          <w:szCs w:val="24"/>
          <w:lang w:val="ru-RU"/>
        </w:rPr>
        <w:t>(произведенных)</w:t>
      </w:r>
      <w:r w:rsidR="00753457" w:rsidRPr="00845907">
        <w:rPr>
          <w:rFonts w:ascii="Times New Roman" w:hAnsi="Times New Roman" w:cs="Times New Roman"/>
          <w:color w:val="000000"/>
          <w:sz w:val="24"/>
          <w:szCs w:val="24"/>
          <w:lang w:val="ru-RU"/>
        </w:rPr>
        <w:t xml:space="preserve"> </w:t>
      </w:r>
      <w:r w:rsidR="00262951" w:rsidRPr="00845907">
        <w:rPr>
          <w:rFonts w:ascii="Times New Roman" w:hAnsi="Times New Roman" w:cs="Times New Roman"/>
          <w:color w:val="000000"/>
          <w:sz w:val="24"/>
          <w:szCs w:val="24"/>
          <w:lang w:val="ru-RU"/>
        </w:rPr>
        <w:t>в рамках целевого финансирования и целевых поступлений, ведется раздельно от других доходов и расходов.</w:t>
      </w:r>
    </w:p>
    <w:p w:rsidR="00262951" w:rsidRPr="00845907" w:rsidRDefault="00262951"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Раздельный учет ведется с использованием кода счета бухгалтерского учета «Вид финансового обеспечения (деятельности)» (КФО) в соответствии с Инструкцией по бухгалтерскому учету.</w:t>
      </w:r>
    </w:p>
    <w:p w:rsidR="00262951" w:rsidRPr="00845907" w:rsidRDefault="00262951"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Доходы и расходы в рамках целевого финансирования и целевых поступлений учитываются по КФО:</w:t>
      </w:r>
    </w:p>
    <w:p w:rsidR="00262951" w:rsidRPr="00845907" w:rsidRDefault="00262951" w:rsidP="00C00701">
      <w:pPr>
        <w:numPr>
          <w:ilvl w:val="0"/>
          <w:numId w:val="44"/>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w:t>
      </w:r>
      <w:r w:rsidR="00753457"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 деятельность, осуществляемая за счет субсидий на выполнение государственного задания;</w:t>
      </w:r>
    </w:p>
    <w:p w:rsidR="00262951" w:rsidRPr="00845907" w:rsidRDefault="00262951" w:rsidP="00C00701">
      <w:pPr>
        <w:numPr>
          <w:ilvl w:val="0"/>
          <w:numId w:val="44"/>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5</w:t>
      </w:r>
      <w:r w:rsidR="00753457"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 деятельность, осуществляемая за счет субсидий на иные цели;</w:t>
      </w:r>
    </w:p>
    <w:p w:rsidR="00262951" w:rsidRPr="00845907" w:rsidRDefault="00262951" w:rsidP="00C00701">
      <w:pPr>
        <w:numPr>
          <w:ilvl w:val="0"/>
          <w:numId w:val="44"/>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6</w:t>
      </w:r>
      <w:r w:rsidR="00753457"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 субсидии на цели осуществления капитальных вложений.</w:t>
      </w:r>
    </w:p>
    <w:p w:rsidR="00EB19CB" w:rsidRPr="00845907" w:rsidRDefault="00623B4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2</w:t>
      </w:r>
      <w:r w:rsidR="004D6EA2" w:rsidRPr="00845907">
        <w:rPr>
          <w:rFonts w:ascii="Times New Roman" w:hAnsi="Times New Roman" w:cs="Times New Roman"/>
          <w:color w:val="000000"/>
          <w:sz w:val="24"/>
          <w:szCs w:val="24"/>
          <w:lang w:val="ru-RU"/>
        </w:rPr>
        <w:t xml:space="preserve">.2.3. </w:t>
      </w:r>
      <w:r w:rsidR="00262951" w:rsidRPr="00845907">
        <w:rPr>
          <w:rFonts w:ascii="Times New Roman" w:hAnsi="Times New Roman" w:cs="Times New Roman"/>
          <w:color w:val="000000"/>
          <w:sz w:val="24"/>
          <w:szCs w:val="24"/>
          <w:lang w:val="ru-RU"/>
        </w:rPr>
        <w:t xml:space="preserve">Раздельный учет целевых поступлений по КФО 2 «Приносящая доход деятельность» обеспечивается путем проставления штампа </w:t>
      </w:r>
      <w:r w:rsidR="00B17082" w:rsidRPr="00845907">
        <w:rPr>
          <w:rFonts w:ascii="Times New Roman" w:hAnsi="Times New Roman" w:cs="Times New Roman"/>
          <w:color w:val="000000"/>
          <w:sz w:val="24"/>
          <w:szCs w:val="24"/>
          <w:lang w:val="ru-RU"/>
        </w:rPr>
        <w:t>c указанием КФО, КВР и при необходимости КОСГУ</w:t>
      </w:r>
      <w:r w:rsidR="009F6B9A" w:rsidRPr="00845907">
        <w:rPr>
          <w:rFonts w:ascii="Times New Roman" w:hAnsi="Times New Roman" w:cs="Times New Roman"/>
          <w:color w:val="000000"/>
          <w:sz w:val="24"/>
          <w:szCs w:val="24"/>
          <w:lang w:val="ru-RU"/>
        </w:rPr>
        <w:t xml:space="preserve"> за подписью главного бухгалтера или уполномоченного лица на основании приказа директора</w:t>
      </w:r>
      <w:r w:rsidR="00B17082" w:rsidRPr="00845907">
        <w:rPr>
          <w:rFonts w:ascii="Times New Roman" w:hAnsi="Times New Roman" w:cs="Times New Roman"/>
          <w:color w:val="000000"/>
          <w:sz w:val="24"/>
          <w:szCs w:val="24"/>
          <w:lang w:val="ru-RU"/>
        </w:rPr>
        <w:t xml:space="preserve"> на</w:t>
      </w:r>
      <w:r w:rsidR="00262951" w:rsidRPr="00845907">
        <w:rPr>
          <w:rFonts w:ascii="Times New Roman" w:hAnsi="Times New Roman" w:cs="Times New Roman"/>
          <w:color w:val="000000"/>
          <w:sz w:val="24"/>
          <w:szCs w:val="24"/>
          <w:lang w:val="ru-RU"/>
        </w:rPr>
        <w:t xml:space="preserve"> первичных документах, подтверждающих целевые доходы или расходы.</w:t>
      </w:r>
      <w:r w:rsidR="00B17082" w:rsidRPr="00845907">
        <w:rPr>
          <w:rFonts w:ascii="Times New Roman" w:hAnsi="Times New Roman" w:cs="Times New Roman"/>
          <w:color w:val="000000"/>
          <w:sz w:val="24"/>
          <w:szCs w:val="24"/>
          <w:lang w:val="ru-RU"/>
        </w:rPr>
        <w:t xml:space="preserve"> </w:t>
      </w:r>
      <w:r w:rsidR="00EB19CB" w:rsidRPr="00845907">
        <w:rPr>
          <w:rFonts w:ascii="Times New Roman" w:hAnsi="Times New Roman" w:cs="Times New Roman"/>
          <w:color w:val="000000"/>
          <w:sz w:val="24"/>
          <w:szCs w:val="24"/>
          <w:lang w:val="ru-RU"/>
        </w:rPr>
        <w:t>(Приложение №12 «Оттиск печати</w:t>
      </w:r>
      <w:r w:rsidR="00DD1C4E" w:rsidRPr="00845907">
        <w:rPr>
          <w:rFonts w:ascii="Times New Roman" w:hAnsi="Times New Roman" w:cs="Times New Roman"/>
          <w:color w:val="000000"/>
          <w:sz w:val="24"/>
          <w:szCs w:val="24"/>
          <w:lang w:val="ru-RU"/>
        </w:rPr>
        <w:t xml:space="preserve"> (штампы)</w:t>
      </w:r>
      <w:r w:rsidR="00EB19CB" w:rsidRPr="00845907">
        <w:rPr>
          <w:rFonts w:ascii="Times New Roman" w:hAnsi="Times New Roman" w:cs="Times New Roman"/>
          <w:color w:val="000000"/>
          <w:sz w:val="24"/>
          <w:szCs w:val="24"/>
          <w:lang w:val="ru-RU"/>
        </w:rPr>
        <w:t>»).</w:t>
      </w:r>
    </w:p>
    <w:p w:rsidR="009F6B9A" w:rsidRPr="00845907" w:rsidRDefault="00EB19CB"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2.2.4. </w:t>
      </w:r>
      <w:r w:rsidR="00B17082" w:rsidRPr="00845907">
        <w:rPr>
          <w:rFonts w:ascii="Times New Roman" w:hAnsi="Times New Roman" w:cs="Times New Roman"/>
          <w:color w:val="000000"/>
          <w:sz w:val="24"/>
          <w:szCs w:val="24"/>
          <w:lang w:val="ru-RU"/>
        </w:rPr>
        <w:t xml:space="preserve">В электронном документеобороте применяется аналитика </w:t>
      </w:r>
      <w:r w:rsidR="005D7244" w:rsidRPr="00845907">
        <w:rPr>
          <w:rFonts w:ascii="Times New Roman" w:hAnsi="Times New Roman" w:cs="Times New Roman"/>
          <w:color w:val="000000"/>
          <w:sz w:val="24"/>
          <w:szCs w:val="24"/>
          <w:lang w:val="ru-RU"/>
        </w:rPr>
        <w:t>по</w:t>
      </w:r>
      <w:r w:rsidR="009F6B9A" w:rsidRPr="00845907">
        <w:rPr>
          <w:rFonts w:ascii="Times New Roman" w:hAnsi="Times New Roman" w:cs="Times New Roman"/>
          <w:color w:val="000000"/>
          <w:sz w:val="24"/>
          <w:szCs w:val="24"/>
          <w:lang w:val="ru-RU"/>
        </w:rPr>
        <w:t xml:space="preserve"> счё</w:t>
      </w:r>
      <w:r w:rsidR="005D7244" w:rsidRPr="00845907">
        <w:rPr>
          <w:rFonts w:ascii="Times New Roman" w:hAnsi="Times New Roman" w:cs="Times New Roman"/>
          <w:color w:val="000000"/>
          <w:sz w:val="24"/>
          <w:szCs w:val="24"/>
          <w:lang w:val="ru-RU"/>
        </w:rPr>
        <w:t>ту</w:t>
      </w:r>
      <w:r w:rsidR="009F6B9A" w:rsidRPr="00845907">
        <w:rPr>
          <w:rFonts w:ascii="Times New Roman" w:hAnsi="Times New Roman" w:cs="Times New Roman"/>
          <w:color w:val="000000"/>
          <w:sz w:val="24"/>
          <w:szCs w:val="24"/>
          <w:lang w:val="ru-RU"/>
        </w:rPr>
        <w:t xml:space="preserve"> 205.31</w:t>
      </w:r>
      <w:r w:rsidR="005D7244" w:rsidRPr="00845907">
        <w:rPr>
          <w:rFonts w:ascii="Times New Roman" w:hAnsi="Times New Roman" w:cs="Times New Roman"/>
          <w:color w:val="000000"/>
          <w:sz w:val="24"/>
          <w:szCs w:val="24"/>
          <w:lang w:val="ru-RU"/>
        </w:rPr>
        <w:t xml:space="preserve"> -</w:t>
      </w:r>
      <w:r w:rsidR="009F6B9A" w:rsidRPr="00845907">
        <w:rPr>
          <w:rFonts w:ascii="Times New Roman" w:hAnsi="Times New Roman" w:cs="Times New Roman"/>
          <w:color w:val="000000"/>
          <w:sz w:val="24"/>
          <w:szCs w:val="24"/>
          <w:lang w:val="ru-RU"/>
        </w:rPr>
        <w:t xml:space="preserve"> направлении деятельности.</w:t>
      </w:r>
      <w:r w:rsidR="005D7244" w:rsidRPr="00845907">
        <w:rPr>
          <w:rFonts w:ascii="Times New Roman" w:hAnsi="Times New Roman" w:cs="Times New Roman"/>
          <w:color w:val="000000"/>
          <w:sz w:val="24"/>
          <w:szCs w:val="24"/>
          <w:lang w:val="ru-RU"/>
        </w:rPr>
        <w:t xml:space="preserve"> В целях исполнения целевого назначения денежных средств и договорных обязательств, ведется аналитический учет в 1С, в разрезе отчета: “Сводные данные об исполнении ПФХД”</w:t>
      </w:r>
      <w:r w:rsidR="004D6EA2" w:rsidRPr="00845907">
        <w:rPr>
          <w:rFonts w:ascii="Times New Roman" w:hAnsi="Times New Roman" w:cs="Times New Roman"/>
          <w:color w:val="000000"/>
          <w:sz w:val="24"/>
          <w:szCs w:val="24"/>
          <w:lang w:val="ru-RU"/>
        </w:rPr>
        <w:t>.</w:t>
      </w:r>
    </w:p>
    <w:p w:rsidR="00262951" w:rsidRPr="00845907" w:rsidRDefault="00EB19CB"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2.3. </w:t>
      </w:r>
      <w:r w:rsidR="00262951" w:rsidRPr="00845907">
        <w:rPr>
          <w:rFonts w:ascii="Times New Roman" w:hAnsi="Times New Roman" w:cs="Times New Roman"/>
          <w:color w:val="000000"/>
          <w:sz w:val="24"/>
          <w:szCs w:val="24"/>
          <w:lang w:val="ru-RU"/>
        </w:rPr>
        <w:t>Средства целевого финансирования (целевые поступления), использованные не по целевому назначению, включаются в состав внереализационных доходов на одну из дат</w:t>
      </w:r>
      <w:r w:rsidR="00D90B8C" w:rsidRPr="00845907">
        <w:rPr>
          <w:rFonts w:ascii="Times New Roman" w:hAnsi="Times New Roman" w:cs="Times New Roman"/>
          <w:color w:val="000000"/>
          <w:sz w:val="24"/>
          <w:szCs w:val="24"/>
          <w:lang w:val="ru-RU"/>
        </w:rPr>
        <w:t>,</w:t>
      </w:r>
      <w:r w:rsidR="00262951" w:rsidRPr="00845907">
        <w:rPr>
          <w:rFonts w:ascii="Times New Roman" w:hAnsi="Times New Roman" w:cs="Times New Roman"/>
          <w:color w:val="000000"/>
          <w:sz w:val="24"/>
          <w:szCs w:val="24"/>
          <w:lang w:val="ru-RU"/>
        </w:rPr>
        <w:t xml:space="preserve"> когда:</w:t>
      </w:r>
    </w:p>
    <w:p w:rsidR="00262951" w:rsidRPr="00845907" w:rsidRDefault="00262951" w:rsidP="00C00701">
      <w:pPr>
        <w:numPr>
          <w:ilvl w:val="0"/>
          <w:numId w:val="45"/>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средства были использованы не по целевому назначению;</w:t>
      </w:r>
    </w:p>
    <w:p w:rsidR="00262951" w:rsidRPr="00845907" w:rsidRDefault="00262951" w:rsidP="00C00701">
      <w:pPr>
        <w:numPr>
          <w:ilvl w:val="0"/>
          <w:numId w:val="45"/>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были нарушены условия предоставления средств целевого финансирования (целевых поступлений).</w:t>
      </w:r>
    </w:p>
    <w:p w:rsidR="00262951" w:rsidRPr="00845907" w:rsidRDefault="00262951"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w:t>
      </w:r>
      <w:r w:rsidR="00753457" w:rsidRPr="00845907">
        <w:rPr>
          <w:rFonts w:ascii="Times New Roman" w:hAnsi="Times New Roman" w:cs="Times New Roman"/>
          <w:color w:val="000000"/>
          <w:sz w:val="24"/>
          <w:szCs w:val="24"/>
          <w:lang w:val="ru-RU"/>
        </w:rPr>
        <w:t xml:space="preserve"> </w:t>
      </w:r>
      <w:hyperlink r:id="rId124" w:anchor="/document/99/901765862/XA00MA62NI/" w:tooltip="14) в виде использованных не по целевому назначению имущества (в том числе денежных средств), работ, услуг, которые получены в рамках благотворительной деятельности (в том числе в виде благотворительной помощи, пожертвований).." w:history="1">
        <w:r w:rsidRPr="00845907">
          <w:rPr>
            <w:rStyle w:val="a3"/>
            <w:rFonts w:ascii="Times New Roman" w:hAnsi="Times New Roman" w:cs="Times New Roman"/>
            <w:sz w:val="24"/>
            <w:szCs w:val="24"/>
            <w:lang w:val="ru-RU"/>
          </w:rPr>
          <w:t>пункт 14</w:t>
        </w:r>
      </w:hyperlink>
      <w:r w:rsidR="00753457"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статьи 250,</w:t>
      </w:r>
      <w:r w:rsidR="00753457" w:rsidRPr="00845907">
        <w:rPr>
          <w:rFonts w:ascii="Times New Roman" w:hAnsi="Times New Roman" w:cs="Times New Roman"/>
          <w:color w:val="000000"/>
          <w:sz w:val="24"/>
          <w:szCs w:val="24"/>
          <w:lang w:val="ru-RU"/>
        </w:rPr>
        <w:t xml:space="preserve"> </w:t>
      </w:r>
      <w:hyperlink r:id="rId125" w:anchor="/document/99/901765862/XA00RSA2P6/" w:tooltip=") дата, когда получатель имущества (в том числе денежных средств) фактически использовал указанное имущество (в том числе денежные средства) не по целевому назначению либо нарушил условия, на которых они предоставлялись, - дл..." w:history="1">
        <w:r w:rsidRPr="00845907">
          <w:rPr>
            <w:rStyle w:val="a3"/>
            <w:rFonts w:ascii="Times New Roman" w:hAnsi="Times New Roman" w:cs="Times New Roman"/>
            <w:sz w:val="24"/>
            <w:szCs w:val="24"/>
            <w:lang w:val="ru-RU"/>
          </w:rPr>
          <w:t>подпункт 9</w:t>
        </w:r>
      </w:hyperlink>
      <w:r w:rsidR="00753457"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пункта 4 статьи 271 НК.</w:t>
      </w:r>
    </w:p>
    <w:p w:rsidR="00262951" w:rsidRPr="00845907" w:rsidRDefault="004D6EA2" w:rsidP="00C00701">
      <w:pPr>
        <w:pStyle w:val="2"/>
        <w:jc w:val="both"/>
        <w:rPr>
          <w:rFonts w:ascii="Times New Roman" w:hAnsi="Times New Roman" w:cs="Times New Roman"/>
          <w:i/>
          <w:color w:val="000000"/>
          <w:sz w:val="24"/>
          <w:szCs w:val="24"/>
          <w:lang w:val="ru-RU"/>
        </w:rPr>
      </w:pPr>
      <w:r w:rsidRPr="00845907">
        <w:rPr>
          <w:rFonts w:ascii="Times New Roman" w:hAnsi="Times New Roman" w:cs="Times New Roman"/>
          <w:i/>
          <w:color w:val="000000"/>
          <w:sz w:val="24"/>
          <w:szCs w:val="24"/>
          <w:lang w:val="ru-RU"/>
        </w:rPr>
        <w:lastRenderedPageBreak/>
        <w:t xml:space="preserve">3. </w:t>
      </w:r>
      <w:r w:rsidR="00262951" w:rsidRPr="00845907">
        <w:rPr>
          <w:rFonts w:ascii="Times New Roman" w:hAnsi="Times New Roman" w:cs="Times New Roman"/>
          <w:bCs/>
          <w:i/>
          <w:color w:val="000000"/>
          <w:sz w:val="24"/>
          <w:szCs w:val="24"/>
          <w:lang w:val="ru-RU"/>
        </w:rPr>
        <w:t>Учет амортизируемого имущества</w:t>
      </w:r>
    </w:p>
    <w:p w:rsidR="00262951" w:rsidRPr="00845907" w:rsidRDefault="00623B40"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3</w:t>
      </w:r>
      <w:r w:rsidR="004D6EA2" w:rsidRPr="00845907">
        <w:rPr>
          <w:rFonts w:ascii="Times New Roman" w:hAnsi="Times New Roman" w:cs="Times New Roman"/>
          <w:color w:val="000000"/>
          <w:sz w:val="24"/>
          <w:szCs w:val="24"/>
          <w:lang w:val="ru-RU"/>
        </w:rPr>
        <w:t>.</w:t>
      </w:r>
      <w:r w:rsidR="004D6EA2" w:rsidRPr="00845907">
        <w:rPr>
          <w:rFonts w:ascii="Times New Roman" w:hAnsi="Times New Roman" w:cs="Times New Roman"/>
          <w:color w:val="000000"/>
          <w:sz w:val="24"/>
          <w:szCs w:val="24"/>
          <w:lang w:val="ru-RU"/>
        </w:rPr>
        <w:tab/>
      </w:r>
      <w:proofErr w:type="gramStart"/>
      <w:r w:rsidR="00262951" w:rsidRPr="00845907">
        <w:rPr>
          <w:rFonts w:ascii="Times New Roman" w:hAnsi="Times New Roman" w:cs="Times New Roman"/>
          <w:color w:val="000000"/>
          <w:sz w:val="24"/>
          <w:szCs w:val="24"/>
          <w:lang w:val="ru-RU"/>
        </w:rPr>
        <w:t>В</w:t>
      </w:r>
      <w:proofErr w:type="gramEnd"/>
      <w:r w:rsidR="00262951" w:rsidRPr="00845907">
        <w:rPr>
          <w:rFonts w:ascii="Times New Roman" w:hAnsi="Times New Roman" w:cs="Times New Roman"/>
          <w:color w:val="000000"/>
          <w:sz w:val="24"/>
          <w:szCs w:val="24"/>
          <w:lang w:val="ru-RU"/>
        </w:rPr>
        <w:t xml:space="preserve"> целях налогового учета амортизация начисляется по имуществу, которое купили за счет средств от приносящей доход деятельности и использовали в ней же.</w:t>
      </w:r>
    </w:p>
    <w:p w:rsidR="00262951" w:rsidRPr="00845907" w:rsidRDefault="00600AD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3.1. </w:t>
      </w:r>
      <w:r w:rsidR="00262951" w:rsidRPr="00845907">
        <w:rPr>
          <w:rFonts w:ascii="Times New Roman" w:hAnsi="Times New Roman" w:cs="Times New Roman"/>
          <w:color w:val="000000"/>
          <w:sz w:val="24"/>
          <w:szCs w:val="24"/>
          <w:lang w:val="ru-RU"/>
        </w:rPr>
        <w:t xml:space="preserve">Срок полезного использования основных средств определяется </w:t>
      </w:r>
      <w:r w:rsidR="00A02508" w:rsidRPr="00845907">
        <w:rPr>
          <w:rFonts w:ascii="Times New Roman" w:hAnsi="Times New Roman" w:cs="Times New Roman"/>
          <w:color w:val="000000"/>
          <w:sz w:val="24"/>
          <w:szCs w:val="24"/>
          <w:lang w:val="ru-RU"/>
        </w:rPr>
        <w:t xml:space="preserve">по </w:t>
      </w:r>
      <w:r w:rsidR="00262951" w:rsidRPr="00845907">
        <w:rPr>
          <w:rFonts w:ascii="Times New Roman" w:hAnsi="Times New Roman" w:cs="Times New Roman"/>
          <w:i/>
          <w:iCs/>
          <w:color w:val="000000"/>
          <w:sz w:val="24"/>
          <w:szCs w:val="24"/>
          <w:lang w:val="ru-RU"/>
        </w:rPr>
        <w:t>максимальному</w:t>
      </w:r>
      <w:r w:rsidR="00A02508" w:rsidRPr="00845907">
        <w:rPr>
          <w:rFonts w:ascii="Times New Roman" w:hAnsi="Times New Roman" w:cs="Times New Roman"/>
          <w:color w:val="000000"/>
          <w:sz w:val="24"/>
          <w:szCs w:val="24"/>
          <w:lang w:val="ru-RU"/>
        </w:rPr>
        <w:t xml:space="preserve"> </w:t>
      </w:r>
      <w:r w:rsidR="00262951" w:rsidRPr="00845907">
        <w:rPr>
          <w:rFonts w:ascii="Times New Roman" w:hAnsi="Times New Roman" w:cs="Times New Roman"/>
          <w:color w:val="000000"/>
          <w:sz w:val="24"/>
          <w:szCs w:val="24"/>
          <w:lang w:val="ru-RU"/>
        </w:rPr>
        <w:t>значению интервала сроков, установленных для амортизационной группы, в которую включено основное средство в соответствии с классификацией, утверждаемой Правител</w:t>
      </w:r>
      <w:r w:rsidR="00A02508" w:rsidRPr="00845907">
        <w:rPr>
          <w:rFonts w:ascii="Times New Roman" w:hAnsi="Times New Roman" w:cs="Times New Roman"/>
          <w:color w:val="000000"/>
          <w:sz w:val="24"/>
          <w:szCs w:val="24"/>
          <w:lang w:val="ru-RU"/>
        </w:rPr>
        <w:t xml:space="preserve">ьством </w:t>
      </w:r>
      <w:r w:rsidR="00262951" w:rsidRPr="00845907">
        <w:rPr>
          <w:rFonts w:ascii="Times New Roman" w:hAnsi="Times New Roman" w:cs="Times New Roman"/>
          <w:color w:val="000000"/>
          <w:sz w:val="24"/>
          <w:szCs w:val="24"/>
          <w:lang w:val="ru-RU"/>
        </w:rPr>
        <w:t>РФ. Если основное средство не указано в классификации, срок полезного использования определяется по технической документации или рекомендациям производителей.</w:t>
      </w:r>
    </w:p>
    <w:p w:rsidR="00262951" w:rsidRPr="00845907" w:rsidRDefault="00600ADC"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3.1.1. </w:t>
      </w:r>
      <w:r w:rsidR="00262951" w:rsidRPr="00845907">
        <w:rPr>
          <w:rFonts w:ascii="Times New Roman" w:hAnsi="Times New Roman" w:cs="Times New Roman"/>
          <w:color w:val="000000"/>
          <w:sz w:val="24"/>
          <w:szCs w:val="24"/>
          <w:lang w:val="ru-RU"/>
        </w:rPr>
        <w:t xml:space="preserve">В случае реконструкции, модернизации или технического перевооружения срок полезного использования основного </w:t>
      </w:r>
      <w:r w:rsidR="00A02508" w:rsidRPr="00845907">
        <w:rPr>
          <w:rFonts w:ascii="Times New Roman" w:hAnsi="Times New Roman" w:cs="Times New Roman"/>
          <w:color w:val="000000"/>
          <w:sz w:val="24"/>
          <w:szCs w:val="24"/>
          <w:lang w:val="ru-RU"/>
        </w:rPr>
        <w:t xml:space="preserve">средства </w:t>
      </w:r>
      <w:r w:rsidR="00262951" w:rsidRPr="00845907">
        <w:rPr>
          <w:rFonts w:ascii="Times New Roman" w:hAnsi="Times New Roman" w:cs="Times New Roman"/>
          <w:i/>
          <w:iCs/>
          <w:color w:val="000000"/>
          <w:sz w:val="24"/>
          <w:szCs w:val="24"/>
          <w:lang w:val="ru-RU"/>
        </w:rPr>
        <w:t>не увеличивается</w:t>
      </w:r>
      <w:r w:rsidR="00262951" w:rsidRPr="00845907">
        <w:rPr>
          <w:rFonts w:ascii="Times New Roman" w:hAnsi="Times New Roman" w:cs="Times New Roman"/>
          <w:color w:val="000000"/>
          <w:sz w:val="24"/>
          <w:szCs w:val="24"/>
          <w:lang w:val="ru-RU"/>
        </w:rPr>
        <w:t>.</w:t>
      </w:r>
    </w:p>
    <w:p w:rsidR="00262951" w:rsidRPr="00845907" w:rsidRDefault="00262951"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w:t>
      </w:r>
      <w:r w:rsidR="00A02508" w:rsidRPr="00845907">
        <w:rPr>
          <w:rFonts w:ascii="Times New Roman" w:hAnsi="Times New Roman" w:cs="Times New Roman"/>
          <w:color w:val="000000"/>
          <w:sz w:val="24"/>
          <w:szCs w:val="24"/>
          <w:lang w:val="ru-RU"/>
        </w:rPr>
        <w:t xml:space="preserve"> </w:t>
      </w:r>
      <w:hyperlink r:id="rId126" w:anchor="/document/99/901808053/" w:history="1">
        <w:r w:rsidRPr="00845907">
          <w:rPr>
            <w:rStyle w:val="a3"/>
            <w:rFonts w:ascii="Times New Roman" w:hAnsi="Times New Roman" w:cs="Times New Roman"/>
            <w:sz w:val="24"/>
            <w:szCs w:val="24"/>
            <w:lang w:val="ru-RU"/>
          </w:rPr>
          <w:t>постановление Правительства от 01.01.2002 № 1</w:t>
        </w:r>
      </w:hyperlink>
      <w:r w:rsidR="00A02508"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«О Классификации основных средств, включаемых в амортизационные группы», пу</w:t>
      </w:r>
      <w:r w:rsidR="00A02508" w:rsidRPr="00845907">
        <w:rPr>
          <w:rFonts w:ascii="Times New Roman" w:hAnsi="Times New Roman" w:cs="Times New Roman"/>
          <w:color w:val="000000"/>
          <w:sz w:val="24"/>
          <w:szCs w:val="24"/>
          <w:lang w:val="ru-RU"/>
        </w:rPr>
        <w:t xml:space="preserve">нкты </w:t>
      </w:r>
      <w:hyperlink r:id="rId127" w:anchor="/document/99/901765862/ZA00MFM2O5/" w:tooltip="1. Амортизируемое имущество распределяется по амортизационным группам в соответствии со сроками его полезного использования. Сроком полезного использования признается период, в течение которого объект основных средств или объект..." w:history="1">
        <w:r w:rsidRPr="00845907">
          <w:rPr>
            <w:rStyle w:val="a3"/>
            <w:rFonts w:ascii="Times New Roman" w:hAnsi="Times New Roman" w:cs="Times New Roman"/>
            <w:sz w:val="24"/>
            <w:szCs w:val="24"/>
            <w:lang w:val="ru-RU"/>
          </w:rPr>
          <w:t>1</w:t>
        </w:r>
      </w:hyperlink>
      <w:r w:rsidR="00A02508" w:rsidRPr="00845907">
        <w:rPr>
          <w:rFonts w:ascii="Times New Roman" w:hAnsi="Times New Roman" w:cs="Times New Roman"/>
          <w:color w:val="000000"/>
          <w:sz w:val="24"/>
          <w:szCs w:val="24"/>
          <w:lang w:val="ru-RU"/>
        </w:rPr>
        <w:t xml:space="preserve"> и </w:t>
      </w:r>
      <w:hyperlink r:id="rId128" w:anchor="/document/99/901765862/ZA00MFM2O5/" w:tooltip="6. Для тех видов основных средств, которые не указаны в амортизационных группах, срок полезного использования устанавливается налогоплательщиком в соответствии с техническими условиями или рекомендациями изготовителей." w:history="1">
        <w:r w:rsidRPr="00845907">
          <w:rPr>
            <w:rStyle w:val="a3"/>
            <w:rFonts w:ascii="Times New Roman" w:hAnsi="Times New Roman" w:cs="Times New Roman"/>
            <w:sz w:val="24"/>
            <w:szCs w:val="24"/>
            <w:lang w:val="ru-RU"/>
          </w:rPr>
          <w:t>6</w:t>
        </w:r>
      </w:hyperlink>
      <w:r w:rsidR="00A02508"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статьи 258 НК.</w:t>
      </w:r>
    </w:p>
    <w:p w:rsidR="00262951" w:rsidRPr="00845907" w:rsidRDefault="00623B40"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3</w:t>
      </w:r>
      <w:r w:rsidR="002E541A" w:rsidRPr="00845907">
        <w:rPr>
          <w:rFonts w:ascii="Times New Roman" w:hAnsi="Times New Roman" w:cs="Times New Roman"/>
          <w:color w:val="000000"/>
          <w:sz w:val="24"/>
          <w:szCs w:val="24"/>
          <w:lang w:val="ru-RU"/>
        </w:rPr>
        <w:t>.2</w:t>
      </w:r>
      <w:r w:rsidR="00262951" w:rsidRPr="00845907">
        <w:rPr>
          <w:rFonts w:ascii="Times New Roman" w:hAnsi="Times New Roman" w:cs="Times New Roman"/>
          <w:color w:val="000000"/>
          <w:sz w:val="24"/>
          <w:szCs w:val="24"/>
          <w:lang w:val="ru-RU"/>
        </w:rPr>
        <w:t>.</w:t>
      </w:r>
      <w:r w:rsidR="002E541A" w:rsidRPr="00845907">
        <w:rPr>
          <w:rFonts w:ascii="Times New Roman" w:hAnsi="Times New Roman" w:cs="Times New Roman"/>
          <w:color w:val="000000"/>
          <w:sz w:val="24"/>
          <w:szCs w:val="24"/>
          <w:lang w:val="ru-RU"/>
        </w:rPr>
        <w:t xml:space="preserve"> </w:t>
      </w:r>
      <w:r w:rsidR="00262951" w:rsidRPr="00845907">
        <w:rPr>
          <w:rFonts w:ascii="Times New Roman" w:hAnsi="Times New Roman" w:cs="Times New Roman"/>
          <w:color w:val="000000"/>
          <w:sz w:val="24"/>
          <w:szCs w:val="24"/>
          <w:lang w:val="ru-RU"/>
        </w:rPr>
        <w:t>Срок полезного использования основных средств, бывших в употреблении, определяется равным сроку, установленному предыдущим собственником, уменьшенному на количество лет (месяцев) эксплуатации данных основных средств предыдущим собственником. Норма амортизации по бывшим в употреблении основным средствам определяется с учетом срока полезного использования, уменьшенного на количество лет (месяцев) эксплуатации предыдущими собственниками.</w:t>
      </w:r>
    </w:p>
    <w:p w:rsidR="00262951" w:rsidRPr="00845907" w:rsidRDefault="00262951"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w:t>
      </w:r>
      <w:r w:rsidR="00A02508" w:rsidRPr="00845907">
        <w:rPr>
          <w:rFonts w:ascii="Times New Roman" w:hAnsi="Times New Roman" w:cs="Times New Roman"/>
          <w:color w:val="000000"/>
          <w:sz w:val="24"/>
          <w:szCs w:val="24"/>
          <w:lang w:val="ru-RU"/>
        </w:rPr>
        <w:t xml:space="preserve"> </w:t>
      </w:r>
      <w:hyperlink r:id="rId129" w:anchor="/document/99/901765862/XA00M8A2N6/" w:tooltip="7. Организация, приобретающая объекты основных средств, бывшие в употреблении (в том числе в виде вклада в уставный (складочный) капитал или в порядке правопреемства при реорганизации юридических лиц), в целях применени..." w:history="1">
        <w:r w:rsidRPr="00845907">
          <w:rPr>
            <w:rStyle w:val="a3"/>
            <w:rFonts w:ascii="Times New Roman" w:hAnsi="Times New Roman" w:cs="Times New Roman"/>
            <w:sz w:val="24"/>
            <w:szCs w:val="24"/>
            <w:lang w:val="ru-RU"/>
          </w:rPr>
          <w:t>пункт 7</w:t>
        </w:r>
      </w:hyperlink>
      <w:r w:rsidR="00A02508"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статьи 258 НК.</w:t>
      </w:r>
    </w:p>
    <w:p w:rsidR="00977B84" w:rsidRPr="00845907" w:rsidRDefault="002E541A"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3.2.1.</w:t>
      </w:r>
      <w:r w:rsidR="00262951" w:rsidRPr="00845907">
        <w:rPr>
          <w:rFonts w:ascii="Times New Roman" w:hAnsi="Times New Roman" w:cs="Times New Roman"/>
          <w:color w:val="000000"/>
          <w:sz w:val="24"/>
          <w:szCs w:val="24"/>
          <w:lang w:val="ru-RU"/>
        </w:rPr>
        <w:t xml:space="preserve"> Срок полезного использования объекта нематериальных активов определяется исходя из срока действия патента, свидетельства и срока полезного использования, указанного в договоре. По нематериальным активам, срок полезного использования которых определить невозможно, применяется срок, равный 10 годам.</w:t>
      </w:r>
    </w:p>
    <w:p w:rsidR="00262951" w:rsidRPr="00845907" w:rsidRDefault="00262951" w:rsidP="00C00701">
      <w:pPr>
        <w:spacing w:after="0" w:afterAutospacing="0" w:line="276" w:lineRule="auto"/>
        <w:jc w:val="both"/>
        <w:rPr>
          <w:rFonts w:ascii="Times New Roman" w:hAnsi="Times New Roman" w:cs="Times New Roman"/>
          <w:i/>
          <w:color w:val="000000"/>
          <w:sz w:val="24"/>
          <w:szCs w:val="24"/>
          <w:lang w:val="ru-RU"/>
        </w:rPr>
      </w:pPr>
      <w:r w:rsidRPr="00845907">
        <w:rPr>
          <w:rFonts w:ascii="Times New Roman" w:hAnsi="Times New Roman" w:cs="Times New Roman"/>
          <w:color w:val="000000"/>
          <w:sz w:val="24"/>
          <w:szCs w:val="24"/>
          <w:lang w:val="ru-RU"/>
        </w:rPr>
        <w:t>Основание:</w:t>
      </w:r>
      <w:r w:rsidR="00A02508" w:rsidRPr="00845907">
        <w:rPr>
          <w:rFonts w:ascii="Times New Roman" w:hAnsi="Times New Roman" w:cs="Times New Roman"/>
          <w:color w:val="000000"/>
          <w:sz w:val="24"/>
          <w:szCs w:val="24"/>
          <w:lang w:val="ru-RU"/>
        </w:rPr>
        <w:t xml:space="preserve"> </w:t>
      </w:r>
      <w:hyperlink r:id="rId130" w:anchor="/document/99/901765862/XA00MAM2NC/" w:tooltip="2. Определение срока полезного использования объекта нематериальных активов производится исходя из срока действия патента, свидетельства и (или) из других ограничений сроков использования объектов интеллектуальной собственности.." w:history="1">
        <w:r w:rsidRPr="00845907">
          <w:rPr>
            <w:rStyle w:val="a3"/>
            <w:rFonts w:ascii="Times New Roman" w:hAnsi="Times New Roman" w:cs="Times New Roman"/>
            <w:sz w:val="24"/>
            <w:szCs w:val="24"/>
            <w:lang w:val="ru-RU"/>
          </w:rPr>
          <w:t>пункт 2</w:t>
        </w:r>
      </w:hyperlink>
      <w:r w:rsidR="00A02508"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статьи 258 НК.</w:t>
      </w:r>
    </w:p>
    <w:p w:rsidR="00600ADC" w:rsidRPr="00845907" w:rsidRDefault="00600ADC" w:rsidP="00C00701">
      <w:pPr>
        <w:pStyle w:val="2"/>
        <w:jc w:val="both"/>
        <w:rPr>
          <w:rFonts w:ascii="Times New Roman" w:hAnsi="Times New Roman" w:cs="Times New Roman"/>
          <w:i/>
          <w:color w:val="000000"/>
          <w:sz w:val="24"/>
          <w:szCs w:val="24"/>
          <w:lang w:val="ru-RU"/>
        </w:rPr>
      </w:pPr>
      <w:r w:rsidRPr="00845907">
        <w:rPr>
          <w:rFonts w:ascii="Times New Roman" w:hAnsi="Times New Roman" w:cs="Times New Roman"/>
          <w:i/>
          <w:color w:val="000000"/>
          <w:sz w:val="24"/>
          <w:szCs w:val="24"/>
          <w:lang w:val="ru-RU"/>
        </w:rPr>
        <w:t>4. Амортизация по основным средствам и нематериальным активам</w:t>
      </w:r>
    </w:p>
    <w:p w:rsidR="00262951" w:rsidRPr="00845907" w:rsidRDefault="002E541A"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w:t>
      </w:r>
      <w:r w:rsidR="00600ADC" w:rsidRPr="00845907">
        <w:rPr>
          <w:rFonts w:ascii="Times New Roman" w:hAnsi="Times New Roman" w:cs="Times New Roman"/>
          <w:color w:val="000000"/>
          <w:sz w:val="24"/>
          <w:szCs w:val="24"/>
          <w:lang w:val="ru-RU"/>
        </w:rPr>
        <w:t>.1</w:t>
      </w:r>
      <w:r w:rsidRPr="00845907">
        <w:rPr>
          <w:rFonts w:ascii="Times New Roman" w:hAnsi="Times New Roman" w:cs="Times New Roman"/>
          <w:color w:val="000000"/>
          <w:sz w:val="24"/>
          <w:szCs w:val="24"/>
          <w:lang w:val="ru-RU"/>
        </w:rPr>
        <w:t>.</w:t>
      </w:r>
      <w:r w:rsidR="00262951" w:rsidRPr="00845907">
        <w:rPr>
          <w:rFonts w:ascii="Times New Roman" w:hAnsi="Times New Roman" w:cs="Times New Roman"/>
          <w:color w:val="000000"/>
          <w:sz w:val="24"/>
          <w:szCs w:val="24"/>
          <w:lang w:val="ru-RU"/>
        </w:rPr>
        <w:t xml:space="preserve"> Амортизация по основным средствам и нематериальным активам начисляется линейным методом.</w:t>
      </w:r>
    </w:p>
    <w:p w:rsidR="00262951" w:rsidRPr="00845907" w:rsidRDefault="00262951"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Основание: </w:t>
      </w:r>
      <w:r w:rsidR="00A02508" w:rsidRPr="00845907">
        <w:rPr>
          <w:rFonts w:ascii="Times New Roman" w:hAnsi="Times New Roman" w:cs="Times New Roman"/>
          <w:color w:val="000000"/>
          <w:sz w:val="24"/>
          <w:szCs w:val="24"/>
          <w:lang w:val="ru-RU"/>
        </w:rPr>
        <w:t xml:space="preserve">пункты </w:t>
      </w:r>
      <w:hyperlink r:id="rId131" w:anchor="/document/99/901765862/XA00M6I2N3/" w:tooltip="1. В целях настоящей главы налогоплательщики вправе выбрать один из следующих методов начисления амортизации с учетом особенностей, предусмотренных настоящей главой:" w:history="1">
        <w:r w:rsidRPr="00845907">
          <w:rPr>
            <w:rStyle w:val="a3"/>
            <w:rFonts w:ascii="Times New Roman" w:hAnsi="Times New Roman" w:cs="Times New Roman"/>
            <w:sz w:val="24"/>
            <w:szCs w:val="24"/>
            <w:lang w:val="ru-RU"/>
          </w:rPr>
          <w:t>1</w:t>
        </w:r>
      </w:hyperlink>
      <w:r w:rsidR="00A02508" w:rsidRPr="00845907">
        <w:rPr>
          <w:rFonts w:ascii="Times New Roman" w:hAnsi="Times New Roman" w:cs="Times New Roman"/>
          <w:color w:val="000000"/>
          <w:sz w:val="24"/>
          <w:szCs w:val="24"/>
          <w:lang w:val="ru-RU"/>
        </w:rPr>
        <w:t xml:space="preserve"> и </w:t>
      </w:r>
      <w:hyperlink r:id="rId132" w:anchor="/document/99/901765862/XA00M7M2N9/" w:tooltip="3. Вне зависимости от установленного налогоплательщиком в учетной политике для целей налогообложения метода начисления амортизации линейный метод начисления амортизации применяется в отношении зданий, сооружений, передаточны..." w:history="1">
        <w:r w:rsidRPr="00845907">
          <w:rPr>
            <w:rStyle w:val="a3"/>
            <w:rFonts w:ascii="Times New Roman" w:hAnsi="Times New Roman" w:cs="Times New Roman"/>
            <w:sz w:val="24"/>
            <w:szCs w:val="24"/>
            <w:lang w:val="ru-RU"/>
          </w:rPr>
          <w:t>3</w:t>
        </w:r>
      </w:hyperlink>
      <w:r w:rsidR="00A02508"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статьи 259 НК.</w:t>
      </w:r>
    </w:p>
    <w:p w:rsidR="00262951" w:rsidRPr="00845907" w:rsidRDefault="002E541A"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w:t>
      </w:r>
      <w:r w:rsidR="00600ADC" w:rsidRPr="00845907">
        <w:rPr>
          <w:rFonts w:ascii="Times New Roman" w:hAnsi="Times New Roman" w:cs="Times New Roman"/>
          <w:color w:val="000000"/>
          <w:sz w:val="24"/>
          <w:szCs w:val="24"/>
          <w:lang w:val="ru-RU"/>
        </w:rPr>
        <w:t xml:space="preserve">2. </w:t>
      </w:r>
      <w:r w:rsidR="00262951" w:rsidRPr="00845907">
        <w:rPr>
          <w:rFonts w:ascii="Times New Roman" w:hAnsi="Times New Roman" w:cs="Times New Roman"/>
          <w:color w:val="000000"/>
          <w:sz w:val="24"/>
          <w:szCs w:val="24"/>
          <w:lang w:val="ru-RU"/>
        </w:rPr>
        <w:t xml:space="preserve"> Амортизационная премия не применяется.</w:t>
      </w:r>
    </w:p>
    <w:p w:rsidR="00262951" w:rsidRPr="00845907" w:rsidRDefault="00262951"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w:t>
      </w:r>
      <w:r w:rsidR="00A02508" w:rsidRPr="00845907">
        <w:rPr>
          <w:rFonts w:ascii="Times New Roman" w:hAnsi="Times New Roman" w:cs="Times New Roman"/>
          <w:color w:val="000000"/>
          <w:sz w:val="24"/>
          <w:szCs w:val="24"/>
          <w:lang w:val="ru-RU"/>
        </w:rPr>
        <w:t xml:space="preserve"> </w:t>
      </w:r>
      <w:hyperlink r:id="rId133" w:anchor="/document/99/901765862/XA00MAE2NG/" w:tooltip="9. В целях настоящей главы амортизируемое имущество принимается на учет по первоначальной стоимости, определяемой в соответствии со статьей 257 настоящего Кодекса, если иное не предусмотрено" w:history="1">
        <w:r w:rsidRPr="00845907">
          <w:rPr>
            <w:rStyle w:val="a3"/>
            <w:rFonts w:ascii="Times New Roman" w:hAnsi="Times New Roman" w:cs="Times New Roman"/>
            <w:sz w:val="24"/>
            <w:szCs w:val="24"/>
            <w:lang w:val="ru-RU"/>
          </w:rPr>
          <w:t>пункт 9</w:t>
        </w:r>
      </w:hyperlink>
      <w:r w:rsidR="00A02508"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статьи 258 НК.</w:t>
      </w:r>
    </w:p>
    <w:p w:rsidR="00262951" w:rsidRPr="00845907" w:rsidRDefault="002E541A"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w:t>
      </w:r>
      <w:r w:rsidR="00600ADC" w:rsidRPr="00845907">
        <w:rPr>
          <w:rFonts w:ascii="Times New Roman" w:hAnsi="Times New Roman" w:cs="Times New Roman"/>
          <w:color w:val="000000"/>
          <w:sz w:val="24"/>
          <w:szCs w:val="24"/>
          <w:lang w:val="ru-RU"/>
        </w:rPr>
        <w:t>3</w:t>
      </w:r>
      <w:r w:rsidRPr="00845907">
        <w:rPr>
          <w:rFonts w:ascii="Times New Roman" w:hAnsi="Times New Roman" w:cs="Times New Roman"/>
          <w:color w:val="000000"/>
          <w:sz w:val="24"/>
          <w:szCs w:val="24"/>
          <w:lang w:val="ru-RU"/>
        </w:rPr>
        <w:t xml:space="preserve">. </w:t>
      </w:r>
      <w:r w:rsidR="00262951" w:rsidRPr="00845907">
        <w:rPr>
          <w:rFonts w:ascii="Times New Roman" w:hAnsi="Times New Roman" w:cs="Times New Roman"/>
          <w:color w:val="000000"/>
          <w:sz w:val="24"/>
          <w:szCs w:val="24"/>
          <w:lang w:val="ru-RU"/>
        </w:rPr>
        <w:t>Норма амортизации по всем объектам амортизируемого имущества определяется без применения понижающих и повышающих коэффициентов.</w:t>
      </w:r>
    </w:p>
    <w:p w:rsidR="00262951" w:rsidRPr="00845907" w:rsidRDefault="00262951"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w:t>
      </w:r>
      <w:r w:rsidR="00A02508" w:rsidRPr="00845907">
        <w:rPr>
          <w:rFonts w:ascii="Times New Roman" w:hAnsi="Times New Roman" w:cs="Times New Roman"/>
          <w:color w:val="000000"/>
          <w:sz w:val="24"/>
          <w:szCs w:val="24"/>
          <w:lang w:val="ru-RU"/>
        </w:rPr>
        <w:t xml:space="preserve"> </w:t>
      </w:r>
      <w:hyperlink r:id="rId134" w:anchor="/document/99/901765862/ZA00M362ME/" w:tooltip="Статья 259_3. Применение повышающих (понижающих) коэффициентов к норме амортизации" w:history="1">
        <w:r w:rsidRPr="00845907">
          <w:rPr>
            <w:rStyle w:val="a3"/>
            <w:rFonts w:ascii="Times New Roman" w:hAnsi="Times New Roman" w:cs="Times New Roman"/>
            <w:sz w:val="24"/>
            <w:szCs w:val="24"/>
            <w:lang w:val="ru-RU"/>
          </w:rPr>
          <w:t>статья 259.3</w:t>
        </w:r>
      </w:hyperlink>
      <w:r w:rsidR="00A02508" w:rsidRPr="00845907">
        <w:rPr>
          <w:rStyle w:val="a3"/>
          <w:rFonts w:ascii="Times New Roman" w:hAnsi="Times New Roman" w:cs="Times New Roman"/>
          <w:sz w:val="24"/>
          <w:szCs w:val="24"/>
          <w:lang w:val="ru-RU"/>
        </w:rPr>
        <w:t xml:space="preserve"> </w:t>
      </w:r>
      <w:r w:rsidRPr="00845907">
        <w:rPr>
          <w:rFonts w:ascii="Times New Roman" w:hAnsi="Times New Roman" w:cs="Times New Roman"/>
          <w:color w:val="000000"/>
          <w:sz w:val="24"/>
          <w:szCs w:val="24"/>
          <w:lang w:val="ru-RU"/>
        </w:rPr>
        <w:t>НК.</w:t>
      </w:r>
    </w:p>
    <w:p w:rsidR="00262951" w:rsidRPr="00845907" w:rsidRDefault="002E541A"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4.5.</w:t>
      </w:r>
      <w:r w:rsidR="00262951" w:rsidRPr="00845907">
        <w:rPr>
          <w:rFonts w:ascii="Times New Roman" w:hAnsi="Times New Roman" w:cs="Times New Roman"/>
          <w:color w:val="000000"/>
          <w:sz w:val="24"/>
          <w:szCs w:val="24"/>
          <w:lang w:val="ru-RU"/>
        </w:rPr>
        <w:t xml:space="preserve"> Резерв на ремонт основных средств не создается. Расходы на ремонт основных средств признаются для целей налогообложения в составе прочих расходов в том отчетном периоде, в котором они были осуществлены, в сумме фактических затрат.</w:t>
      </w:r>
    </w:p>
    <w:p w:rsidR="00262951" w:rsidRPr="00845907" w:rsidRDefault="00262951"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Основание:</w:t>
      </w:r>
      <w:r w:rsidR="00A02508" w:rsidRPr="00845907">
        <w:rPr>
          <w:rFonts w:ascii="Times New Roman" w:hAnsi="Times New Roman" w:cs="Times New Roman"/>
          <w:color w:val="000000"/>
          <w:sz w:val="24"/>
          <w:szCs w:val="24"/>
          <w:lang w:val="ru-RU"/>
        </w:rPr>
        <w:t xml:space="preserve"> </w:t>
      </w:r>
      <w:hyperlink r:id="rId135" w:anchor="/document/99/901765862/ZA00MD82O3/" w:tooltip="Статья 260. Расходы на ремонт основных средств" w:history="1">
        <w:r w:rsidRPr="00845907">
          <w:rPr>
            <w:rStyle w:val="a3"/>
            <w:rFonts w:ascii="Times New Roman" w:hAnsi="Times New Roman" w:cs="Times New Roman"/>
            <w:sz w:val="24"/>
            <w:szCs w:val="24"/>
            <w:lang w:val="ru-RU"/>
          </w:rPr>
          <w:t>статья 260</w:t>
        </w:r>
      </w:hyperlink>
      <w:r w:rsidR="00A02508" w:rsidRPr="00845907">
        <w:rPr>
          <w:rStyle w:val="a3"/>
          <w:rFonts w:ascii="Times New Roman" w:hAnsi="Times New Roman" w:cs="Times New Roman"/>
          <w:sz w:val="24"/>
          <w:szCs w:val="24"/>
          <w:lang w:val="ru-RU"/>
        </w:rPr>
        <w:t xml:space="preserve"> </w:t>
      </w:r>
      <w:r w:rsidRPr="00845907">
        <w:rPr>
          <w:rFonts w:ascii="Times New Roman" w:hAnsi="Times New Roman" w:cs="Times New Roman"/>
          <w:color w:val="000000"/>
          <w:sz w:val="24"/>
          <w:szCs w:val="24"/>
          <w:lang w:val="ru-RU"/>
        </w:rPr>
        <w:t>НК.</w:t>
      </w:r>
    </w:p>
    <w:p w:rsidR="009C05F7" w:rsidRPr="00845907" w:rsidRDefault="002E541A" w:rsidP="00C00701">
      <w:pPr>
        <w:pStyle w:val="2"/>
        <w:jc w:val="both"/>
        <w:rPr>
          <w:rFonts w:ascii="Times New Roman" w:hAnsi="Times New Roman" w:cs="Times New Roman"/>
          <w:i/>
          <w:color w:val="000000"/>
          <w:sz w:val="24"/>
          <w:szCs w:val="24"/>
          <w:lang w:val="ru-RU"/>
        </w:rPr>
      </w:pPr>
      <w:r w:rsidRPr="00845907">
        <w:rPr>
          <w:rFonts w:ascii="Times New Roman" w:hAnsi="Times New Roman" w:cs="Times New Roman"/>
          <w:i/>
          <w:color w:val="000000"/>
          <w:sz w:val="24"/>
          <w:szCs w:val="24"/>
          <w:lang w:val="ru-RU"/>
        </w:rPr>
        <w:t xml:space="preserve">5. </w:t>
      </w:r>
      <w:r w:rsidR="00391D77" w:rsidRPr="00845907">
        <w:rPr>
          <w:rFonts w:ascii="Times New Roman" w:hAnsi="Times New Roman" w:cs="Times New Roman"/>
          <w:i/>
          <w:color w:val="000000"/>
          <w:sz w:val="24"/>
          <w:szCs w:val="24"/>
          <w:lang w:val="ru-RU"/>
        </w:rPr>
        <w:t>Бессрочный патент.</w:t>
      </w:r>
    </w:p>
    <w:p w:rsidR="00391D77" w:rsidRPr="00845907" w:rsidRDefault="00600AD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5.1. </w:t>
      </w:r>
      <w:r w:rsidR="00391D77" w:rsidRPr="00845907">
        <w:rPr>
          <w:rFonts w:ascii="Times New Roman" w:hAnsi="Times New Roman" w:cs="Times New Roman"/>
          <w:color w:val="000000"/>
          <w:sz w:val="24"/>
          <w:szCs w:val="24"/>
          <w:lang w:val="ru-RU"/>
        </w:rPr>
        <w:t>Получены исключительные или не исключительные права на патент, полученный по итогам работ по выполнению научных продуктов сотрудниками ИПРЭ РАН;</w:t>
      </w:r>
    </w:p>
    <w:tbl>
      <w:tblPr>
        <w:tblpPr w:leftFromText="180" w:rightFromText="180" w:vertAnchor="text" w:horzAnchor="margin" w:tblpY="-262"/>
        <w:tblOverlap w:val="never"/>
        <w:tblW w:w="9634" w:type="dxa"/>
        <w:tblLayout w:type="fixed"/>
        <w:tblCellMar>
          <w:top w:w="102" w:type="dxa"/>
          <w:left w:w="62" w:type="dxa"/>
          <w:bottom w:w="102" w:type="dxa"/>
          <w:right w:w="62" w:type="dxa"/>
        </w:tblCellMar>
        <w:tblLook w:val="04A0" w:firstRow="1" w:lastRow="0" w:firstColumn="1" w:lastColumn="0" w:noHBand="0" w:noVBand="1"/>
      </w:tblPr>
      <w:tblGrid>
        <w:gridCol w:w="3681"/>
        <w:gridCol w:w="1701"/>
        <w:gridCol w:w="1989"/>
        <w:gridCol w:w="2263"/>
      </w:tblGrid>
      <w:tr w:rsidR="00391D77" w:rsidRPr="00845907" w:rsidTr="00FF04DD">
        <w:tc>
          <w:tcPr>
            <w:tcW w:w="3681" w:type="dxa"/>
            <w:tcBorders>
              <w:top w:val="single" w:sz="4" w:space="0" w:color="auto"/>
              <w:left w:val="single" w:sz="4" w:space="0" w:color="auto"/>
              <w:bottom w:val="single" w:sz="4" w:space="0" w:color="auto"/>
              <w:right w:val="single" w:sz="4" w:space="0" w:color="auto"/>
            </w:tcBorders>
            <w:hideMark/>
          </w:tcPr>
          <w:p w:rsidR="00391D77" w:rsidRPr="00845907" w:rsidRDefault="00391D77"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Содержание операций</w:t>
            </w:r>
          </w:p>
        </w:tc>
        <w:tc>
          <w:tcPr>
            <w:tcW w:w="1701" w:type="dxa"/>
            <w:tcBorders>
              <w:top w:val="single" w:sz="4" w:space="0" w:color="auto"/>
              <w:left w:val="single" w:sz="4" w:space="0" w:color="auto"/>
              <w:bottom w:val="single" w:sz="4" w:space="0" w:color="auto"/>
              <w:right w:val="single" w:sz="4" w:space="0" w:color="auto"/>
            </w:tcBorders>
            <w:hideMark/>
          </w:tcPr>
          <w:p w:rsidR="00391D77" w:rsidRPr="00845907" w:rsidRDefault="00391D77"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Дебет</w:t>
            </w:r>
          </w:p>
        </w:tc>
        <w:tc>
          <w:tcPr>
            <w:tcW w:w="1989" w:type="dxa"/>
            <w:tcBorders>
              <w:top w:val="single" w:sz="4" w:space="0" w:color="auto"/>
              <w:left w:val="single" w:sz="4" w:space="0" w:color="auto"/>
              <w:bottom w:val="single" w:sz="4" w:space="0" w:color="auto"/>
              <w:right w:val="single" w:sz="4" w:space="0" w:color="auto"/>
            </w:tcBorders>
            <w:hideMark/>
          </w:tcPr>
          <w:p w:rsidR="00391D77" w:rsidRPr="00845907" w:rsidRDefault="00391D77"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Кредит</w:t>
            </w:r>
          </w:p>
        </w:tc>
        <w:tc>
          <w:tcPr>
            <w:tcW w:w="2263" w:type="dxa"/>
            <w:tcBorders>
              <w:top w:val="single" w:sz="4" w:space="0" w:color="auto"/>
              <w:left w:val="single" w:sz="4" w:space="0" w:color="auto"/>
              <w:bottom w:val="single" w:sz="4" w:space="0" w:color="auto"/>
              <w:right w:val="single" w:sz="4" w:space="0" w:color="auto"/>
            </w:tcBorders>
            <w:hideMark/>
          </w:tcPr>
          <w:p w:rsidR="00391D77" w:rsidRPr="00845907" w:rsidRDefault="00391D77"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Обоснование</w:t>
            </w:r>
          </w:p>
        </w:tc>
      </w:tr>
      <w:tr w:rsidR="00391D77" w:rsidRPr="00845907" w:rsidTr="00FF04DD">
        <w:tc>
          <w:tcPr>
            <w:tcW w:w="3681" w:type="dxa"/>
            <w:tcBorders>
              <w:top w:val="single" w:sz="4" w:space="0" w:color="auto"/>
              <w:left w:val="single" w:sz="4" w:space="0" w:color="auto"/>
              <w:bottom w:val="nil"/>
              <w:right w:val="single" w:sz="4" w:space="0" w:color="auto"/>
            </w:tcBorders>
            <w:hideMark/>
          </w:tcPr>
          <w:p w:rsidR="00391D77" w:rsidRPr="00845907" w:rsidRDefault="00391D77"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Отражение вложений в базу данных при её создании хозяйственным способом за счет собственных ресурсов учреждения:</w:t>
            </w:r>
          </w:p>
        </w:tc>
        <w:tc>
          <w:tcPr>
            <w:tcW w:w="1701" w:type="dxa"/>
            <w:tcBorders>
              <w:top w:val="single" w:sz="4" w:space="0" w:color="auto"/>
              <w:left w:val="single" w:sz="4" w:space="0" w:color="auto"/>
              <w:bottom w:val="nil"/>
              <w:right w:val="single" w:sz="4" w:space="0" w:color="auto"/>
            </w:tcBorders>
          </w:tcPr>
          <w:p w:rsidR="00391D77" w:rsidRPr="00845907" w:rsidRDefault="00391D77" w:rsidP="00C00701">
            <w:pPr>
              <w:spacing w:line="276" w:lineRule="auto"/>
              <w:jc w:val="both"/>
              <w:rPr>
                <w:rFonts w:ascii="Times New Roman" w:hAnsi="Times New Roman" w:cs="Times New Roman"/>
                <w:color w:val="000000"/>
                <w:sz w:val="24"/>
                <w:szCs w:val="24"/>
                <w:lang w:val="ru-RU"/>
              </w:rPr>
            </w:pPr>
          </w:p>
        </w:tc>
        <w:tc>
          <w:tcPr>
            <w:tcW w:w="1989" w:type="dxa"/>
            <w:tcBorders>
              <w:top w:val="single" w:sz="4" w:space="0" w:color="auto"/>
              <w:left w:val="single" w:sz="4" w:space="0" w:color="auto"/>
              <w:bottom w:val="nil"/>
              <w:right w:val="single" w:sz="4" w:space="0" w:color="auto"/>
            </w:tcBorders>
          </w:tcPr>
          <w:p w:rsidR="00391D77" w:rsidRPr="00845907" w:rsidRDefault="00391D77" w:rsidP="00C00701">
            <w:pPr>
              <w:spacing w:line="276" w:lineRule="auto"/>
              <w:jc w:val="both"/>
              <w:rPr>
                <w:rFonts w:ascii="Times New Roman" w:hAnsi="Times New Roman" w:cs="Times New Roman"/>
                <w:color w:val="000000"/>
                <w:sz w:val="24"/>
                <w:szCs w:val="24"/>
                <w:lang w:val="ru-RU"/>
              </w:rPr>
            </w:pPr>
          </w:p>
        </w:tc>
        <w:tc>
          <w:tcPr>
            <w:tcW w:w="2263" w:type="dxa"/>
            <w:vMerge w:val="restart"/>
            <w:tcBorders>
              <w:top w:val="single" w:sz="4" w:space="0" w:color="auto"/>
              <w:left w:val="single" w:sz="4" w:space="0" w:color="auto"/>
              <w:bottom w:val="single" w:sz="4" w:space="0" w:color="auto"/>
              <w:right w:val="single" w:sz="4" w:space="0" w:color="auto"/>
            </w:tcBorders>
            <w:hideMark/>
          </w:tcPr>
          <w:p w:rsidR="00391D77" w:rsidRPr="00845907" w:rsidRDefault="00391D77"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 </w:t>
            </w:r>
            <w:hyperlink r:id="rId136" w:history="1">
              <w:r w:rsidRPr="00845907">
                <w:rPr>
                  <w:rStyle w:val="a3"/>
                  <w:rFonts w:ascii="Times New Roman" w:hAnsi="Times New Roman" w:cs="Times New Roman"/>
                  <w:sz w:val="24"/>
                  <w:szCs w:val="24"/>
                  <w:lang w:val="ru-RU"/>
                </w:rPr>
                <w:t>п.51</w:t>
              </w:r>
            </w:hyperlink>
            <w:r w:rsidRPr="00845907">
              <w:rPr>
                <w:rFonts w:ascii="Times New Roman" w:hAnsi="Times New Roman" w:cs="Times New Roman"/>
                <w:color w:val="000000"/>
                <w:sz w:val="24"/>
                <w:szCs w:val="24"/>
                <w:lang w:val="ru-RU"/>
              </w:rPr>
              <w:t>,</w:t>
            </w:r>
            <w:hyperlink r:id="rId137" w:history="1">
              <w:r w:rsidRPr="00845907">
                <w:rPr>
                  <w:rStyle w:val="a3"/>
                  <w:rFonts w:ascii="Times New Roman" w:hAnsi="Times New Roman" w:cs="Times New Roman"/>
                  <w:sz w:val="24"/>
                  <w:szCs w:val="24"/>
                  <w:lang w:val="ru-RU"/>
                </w:rPr>
                <w:t>131</w:t>
              </w:r>
            </w:hyperlink>
            <w:r w:rsidRPr="00845907">
              <w:rPr>
                <w:rFonts w:ascii="Times New Roman" w:hAnsi="Times New Roman" w:cs="Times New Roman"/>
                <w:color w:val="000000"/>
                <w:sz w:val="24"/>
                <w:szCs w:val="24"/>
                <w:lang w:val="ru-RU"/>
              </w:rPr>
              <w:t xml:space="preserve">Инструкции N 174н </w:t>
            </w:r>
          </w:p>
        </w:tc>
      </w:tr>
      <w:tr w:rsidR="00391D77" w:rsidRPr="00845907" w:rsidTr="00FF04DD">
        <w:tc>
          <w:tcPr>
            <w:tcW w:w="3681" w:type="dxa"/>
            <w:tcBorders>
              <w:top w:val="nil"/>
              <w:left w:val="single" w:sz="4" w:space="0" w:color="auto"/>
              <w:bottom w:val="nil"/>
              <w:right w:val="single" w:sz="4" w:space="0" w:color="auto"/>
            </w:tcBorders>
            <w:hideMark/>
          </w:tcPr>
          <w:p w:rsidR="00391D77" w:rsidRPr="00845907" w:rsidRDefault="00391D77" w:rsidP="00C00701">
            <w:pPr>
              <w:numPr>
                <w:ilvl w:val="0"/>
                <w:numId w:val="52"/>
              </w:numPr>
              <w:tabs>
                <w:tab w:val="left" w:pos="540"/>
              </w:tabs>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на сумму экспертизы</w:t>
            </w:r>
          </w:p>
        </w:tc>
        <w:tc>
          <w:tcPr>
            <w:tcW w:w="1701" w:type="dxa"/>
            <w:tcBorders>
              <w:top w:val="nil"/>
              <w:left w:val="single" w:sz="4" w:space="0" w:color="auto"/>
              <w:bottom w:val="nil"/>
              <w:right w:val="single" w:sz="4" w:space="0" w:color="auto"/>
            </w:tcBorders>
            <w:hideMark/>
          </w:tcPr>
          <w:p w:rsidR="00391D77" w:rsidRPr="00845907" w:rsidRDefault="00391D77"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rPr>
              <w:t>2</w:t>
            </w:r>
            <w:r w:rsidRPr="00845907">
              <w:rPr>
                <w:rFonts w:ascii="Times New Roman" w:hAnsi="Times New Roman" w:cs="Times New Roman"/>
                <w:color w:val="000000"/>
                <w:sz w:val="24"/>
                <w:szCs w:val="24"/>
                <w:lang w:val="ru-RU"/>
              </w:rPr>
              <w:t xml:space="preserve"> 106 3</w:t>
            </w:r>
            <w:r w:rsidRPr="00845907">
              <w:rPr>
                <w:rFonts w:ascii="Times New Roman" w:hAnsi="Times New Roman" w:cs="Times New Roman"/>
                <w:color w:val="000000"/>
                <w:sz w:val="24"/>
                <w:szCs w:val="24"/>
              </w:rPr>
              <w:t>I</w:t>
            </w:r>
            <w:r w:rsidRPr="00845907">
              <w:rPr>
                <w:rFonts w:ascii="Times New Roman" w:hAnsi="Times New Roman" w:cs="Times New Roman"/>
                <w:color w:val="000000"/>
                <w:sz w:val="24"/>
                <w:szCs w:val="24"/>
                <w:lang w:val="ru-RU"/>
              </w:rPr>
              <w:t xml:space="preserve"> 320 </w:t>
            </w:r>
          </w:p>
        </w:tc>
        <w:tc>
          <w:tcPr>
            <w:tcW w:w="1989" w:type="dxa"/>
            <w:tcBorders>
              <w:top w:val="nil"/>
              <w:left w:val="single" w:sz="4" w:space="0" w:color="auto"/>
              <w:bottom w:val="nil"/>
              <w:right w:val="single" w:sz="4" w:space="0" w:color="auto"/>
            </w:tcBorders>
          </w:tcPr>
          <w:p w:rsidR="00391D77" w:rsidRPr="00845907" w:rsidRDefault="00391D77" w:rsidP="00C00701">
            <w:pPr>
              <w:spacing w:line="276" w:lineRule="auto"/>
              <w:jc w:val="both"/>
              <w:rPr>
                <w:rFonts w:ascii="Times New Roman" w:hAnsi="Times New Roman" w:cs="Times New Roman"/>
                <w:color w:val="000000"/>
                <w:sz w:val="24"/>
                <w:szCs w:val="24"/>
                <w:lang w:val="ru-RU"/>
              </w:rPr>
            </w:pPr>
          </w:p>
          <w:p w:rsidR="00391D77" w:rsidRPr="00845907" w:rsidRDefault="00391D77"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rPr>
              <w:t>2</w:t>
            </w:r>
            <w:r w:rsidRPr="00845907">
              <w:rPr>
                <w:rFonts w:ascii="Times New Roman" w:hAnsi="Times New Roman" w:cs="Times New Roman"/>
                <w:color w:val="000000"/>
                <w:sz w:val="24"/>
                <w:szCs w:val="24"/>
                <w:lang w:val="ru-RU"/>
              </w:rPr>
              <w:t xml:space="preserve"> 302 26 73X</w:t>
            </w:r>
          </w:p>
        </w:tc>
        <w:tc>
          <w:tcPr>
            <w:tcW w:w="2263" w:type="dxa"/>
            <w:vMerge/>
            <w:tcBorders>
              <w:top w:val="single" w:sz="4" w:space="0" w:color="auto"/>
              <w:left w:val="single" w:sz="4" w:space="0" w:color="auto"/>
              <w:bottom w:val="single" w:sz="4" w:space="0" w:color="auto"/>
              <w:right w:val="single" w:sz="4" w:space="0" w:color="auto"/>
            </w:tcBorders>
            <w:vAlign w:val="center"/>
            <w:hideMark/>
          </w:tcPr>
          <w:p w:rsidR="00391D77" w:rsidRPr="00845907" w:rsidRDefault="00391D77" w:rsidP="00C00701">
            <w:pPr>
              <w:spacing w:line="276" w:lineRule="auto"/>
              <w:jc w:val="both"/>
              <w:rPr>
                <w:rFonts w:ascii="Times New Roman" w:hAnsi="Times New Roman" w:cs="Times New Roman"/>
                <w:color w:val="000000"/>
                <w:sz w:val="24"/>
                <w:szCs w:val="24"/>
                <w:lang w:val="ru-RU"/>
              </w:rPr>
            </w:pPr>
          </w:p>
        </w:tc>
      </w:tr>
      <w:tr w:rsidR="00391D77" w:rsidRPr="00845907" w:rsidTr="00FF04DD">
        <w:tc>
          <w:tcPr>
            <w:tcW w:w="3681" w:type="dxa"/>
            <w:tcBorders>
              <w:top w:val="nil"/>
              <w:left w:val="single" w:sz="4" w:space="0" w:color="auto"/>
              <w:bottom w:val="single" w:sz="4" w:space="0" w:color="auto"/>
              <w:right w:val="single" w:sz="4" w:space="0" w:color="auto"/>
            </w:tcBorders>
            <w:hideMark/>
          </w:tcPr>
          <w:p w:rsidR="00391D77" w:rsidRPr="00845907" w:rsidRDefault="00391D77" w:rsidP="00C00701">
            <w:pPr>
              <w:numPr>
                <w:ilvl w:val="0"/>
                <w:numId w:val="52"/>
              </w:numPr>
              <w:tabs>
                <w:tab w:val="left" w:pos="540"/>
              </w:tabs>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на сумму госпошлины</w:t>
            </w:r>
          </w:p>
        </w:tc>
        <w:tc>
          <w:tcPr>
            <w:tcW w:w="1701" w:type="dxa"/>
            <w:tcBorders>
              <w:top w:val="nil"/>
              <w:left w:val="single" w:sz="4" w:space="0" w:color="auto"/>
              <w:bottom w:val="single" w:sz="4" w:space="0" w:color="auto"/>
              <w:right w:val="single" w:sz="4" w:space="0" w:color="auto"/>
            </w:tcBorders>
            <w:hideMark/>
          </w:tcPr>
          <w:p w:rsidR="00391D77" w:rsidRPr="00845907" w:rsidRDefault="00391D77"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rPr>
              <w:t>2</w:t>
            </w:r>
            <w:r w:rsidRPr="00845907">
              <w:rPr>
                <w:rFonts w:ascii="Times New Roman" w:hAnsi="Times New Roman" w:cs="Times New Roman"/>
                <w:color w:val="000000"/>
                <w:sz w:val="24"/>
                <w:szCs w:val="24"/>
                <w:lang w:val="ru-RU"/>
              </w:rPr>
              <w:t xml:space="preserve"> 106 3</w:t>
            </w:r>
            <w:r w:rsidRPr="00845907">
              <w:rPr>
                <w:rFonts w:ascii="Times New Roman" w:hAnsi="Times New Roman" w:cs="Times New Roman"/>
                <w:color w:val="000000"/>
                <w:sz w:val="24"/>
                <w:szCs w:val="24"/>
              </w:rPr>
              <w:t>I</w:t>
            </w:r>
            <w:r w:rsidRPr="00845907">
              <w:rPr>
                <w:rFonts w:ascii="Times New Roman" w:hAnsi="Times New Roman" w:cs="Times New Roman"/>
                <w:color w:val="000000"/>
                <w:sz w:val="24"/>
                <w:szCs w:val="24"/>
                <w:lang w:val="ru-RU"/>
              </w:rPr>
              <w:t xml:space="preserve"> 320</w:t>
            </w:r>
          </w:p>
        </w:tc>
        <w:tc>
          <w:tcPr>
            <w:tcW w:w="1989" w:type="dxa"/>
            <w:tcBorders>
              <w:top w:val="nil"/>
              <w:left w:val="single" w:sz="4" w:space="0" w:color="auto"/>
              <w:bottom w:val="single" w:sz="4" w:space="0" w:color="auto"/>
              <w:right w:val="single" w:sz="4" w:space="0" w:color="auto"/>
            </w:tcBorders>
          </w:tcPr>
          <w:p w:rsidR="00391D77" w:rsidRPr="00845907" w:rsidRDefault="00391D77" w:rsidP="00C00701">
            <w:pPr>
              <w:spacing w:line="276" w:lineRule="auto"/>
              <w:jc w:val="both"/>
              <w:rPr>
                <w:rFonts w:ascii="Times New Roman" w:hAnsi="Times New Roman" w:cs="Times New Roman"/>
                <w:color w:val="000000"/>
                <w:sz w:val="24"/>
                <w:szCs w:val="24"/>
                <w:lang w:val="ru-RU"/>
              </w:rPr>
            </w:pPr>
          </w:p>
          <w:p w:rsidR="00391D77" w:rsidRPr="00845907" w:rsidRDefault="00391D77"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rPr>
              <w:t>2</w:t>
            </w:r>
            <w:r w:rsidRPr="00845907">
              <w:rPr>
                <w:rFonts w:ascii="Times New Roman" w:hAnsi="Times New Roman" w:cs="Times New Roman"/>
                <w:color w:val="000000"/>
                <w:sz w:val="24"/>
                <w:szCs w:val="24"/>
                <w:lang w:val="ru-RU"/>
              </w:rPr>
              <w:t xml:space="preserve"> 303 05 731</w:t>
            </w:r>
          </w:p>
        </w:tc>
        <w:tc>
          <w:tcPr>
            <w:tcW w:w="2263" w:type="dxa"/>
            <w:vMerge/>
            <w:tcBorders>
              <w:top w:val="single" w:sz="4" w:space="0" w:color="auto"/>
              <w:left w:val="single" w:sz="4" w:space="0" w:color="auto"/>
              <w:bottom w:val="single" w:sz="4" w:space="0" w:color="auto"/>
              <w:right w:val="single" w:sz="4" w:space="0" w:color="auto"/>
            </w:tcBorders>
            <w:vAlign w:val="center"/>
            <w:hideMark/>
          </w:tcPr>
          <w:p w:rsidR="00391D77" w:rsidRPr="00845907" w:rsidRDefault="00391D77" w:rsidP="00C00701">
            <w:pPr>
              <w:spacing w:line="276" w:lineRule="auto"/>
              <w:jc w:val="both"/>
              <w:rPr>
                <w:rFonts w:ascii="Times New Roman" w:hAnsi="Times New Roman" w:cs="Times New Roman"/>
                <w:color w:val="000000"/>
                <w:sz w:val="24"/>
                <w:szCs w:val="24"/>
                <w:lang w:val="ru-RU"/>
              </w:rPr>
            </w:pPr>
          </w:p>
        </w:tc>
      </w:tr>
      <w:tr w:rsidR="00391D77" w:rsidRPr="00845907" w:rsidTr="00FF04DD">
        <w:tc>
          <w:tcPr>
            <w:tcW w:w="3681" w:type="dxa"/>
            <w:tcBorders>
              <w:top w:val="single" w:sz="4" w:space="0" w:color="auto"/>
              <w:left w:val="single" w:sz="4" w:space="0" w:color="auto"/>
              <w:bottom w:val="single" w:sz="4" w:space="0" w:color="auto"/>
              <w:right w:val="single" w:sz="4" w:space="0" w:color="auto"/>
            </w:tcBorders>
            <w:hideMark/>
          </w:tcPr>
          <w:p w:rsidR="00391D77" w:rsidRPr="00845907" w:rsidRDefault="00391D77"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Принятие к учету базы данных в составе НМА по сформированной первоначальной стоимости</w:t>
            </w:r>
          </w:p>
        </w:tc>
        <w:tc>
          <w:tcPr>
            <w:tcW w:w="1701" w:type="dxa"/>
            <w:tcBorders>
              <w:top w:val="single" w:sz="4" w:space="0" w:color="auto"/>
              <w:left w:val="single" w:sz="4" w:space="0" w:color="auto"/>
              <w:bottom w:val="single" w:sz="4" w:space="0" w:color="auto"/>
              <w:right w:val="single" w:sz="4" w:space="0" w:color="auto"/>
            </w:tcBorders>
            <w:hideMark/>
          </w:tcPr>
          <w:p w:rsidR="00391D77" w:rsidRPr="00845907" w:rsidRDefault="00391D77"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rPr>
              <w:t>2</w:t>
            </w:r>
            <w:r w:rsidRPr="00845907">
              <w:rPr>
                <w:rFonts w:ascii="Times New Roman" w:hAnsi="Times New Roman" w:cs="Times New Roman"/>
                <w:color w:val="000000"/>
                <w:sz w:val="24"/>
                <w:szCs w:val="24"/>
                <w:lang w:val="ru-RU"/>
              </w:rPr>
              <w:t xml:space="preserve"> 102 3</w:t>
            </w:r>
            <w:r w:rsidRPr="00845907">
              <w:rPr>
                <w:rFonts w:ascii="Times New Roman" w:hAnsi="Times New Roman" w:cs="Times New Roman"/>
                <w:color w:val="000000"/>
                <w:sz w:val="24"/>
                <w:szCs w:val="24"/>
              </w:rPr>
              <w:t>I</w:t>
            </w:r>
            <w:r w:rsidRPr="00845907">
              <w:rPr>
                <w:rFonts w:ascii="Times New Roman" w:hAnsi="Times New Roman" w:cs="Times New Roman"/>
                <w:color w:val="000000"/>
                <w:sz w:val="24"/>
                <w:szCs w:val="24"/>
                <w:lang w:val="ru-RU"/>
              </w:rPr>
              <w:t xml:space="preserve"> 320 </w:t>
            </w:r>
          </w:p>
        </w:tc>
        <w:tc>
          <w:tcPr>
            <w:tcW w:w="1989" w:type="dxa"/>
            <w:tcBorders>
              <w:top w:val="single" w:sz="4" w:space="0" w:color="auto"/>
              <w:left w:val="single" w:sz="4" w:space="0" w:color="auto"/>
              <w:bottom w:val="single" w:sz="4" w:space="0" w:color="auto"/>
              <w:right w:val="single" w:sz="4" w:space="0" w:color="auto"/>
            </w:tcBorders>
            <w:hideMark/>
          </w:tcPr>
          <w:p w:rsidR="00391D77" w:rsidRPr="00845907" w:rsidRDefault="00391D77"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rPr>
              <w:t>2</w:t>
            </w:r>
            <w:r w:rsidRPr="00845907">
              <w:rPr>
                <w:rFonts w:ascii="Times New Roman" w:hAnsi="Times New Roman" w:cs="Times New Roman"/>
                <w:color w:val="000000"/>
                <w:sz w:val="24"/>
                <w:szCs w:val="24"/>
                <w:lang w:val="ru-RU"/>
              </w:rPr>
              <w:t xml:space="preserve"> 106 3</w:t>
            </w:r>
            <w:r w:rsidRPr="00845907">
              <w:rPr>
                <w:rFonts w:ascii="Times New Roman" w:hAnsi="Times New Roman" w:cs="Times New Roman"/>
                <w:color w:val="000000"/>
                <w:sz w:val="24"/>
                <w:szCs w:val="24"/>
              </w:rPr>
              <w:t>I</w:t>
            </w:r>
            <w:r w:rsidRPr="00845907">
              <w:rPr>
                <w:rFonts w:ascii="Times New Roman" w:hAnsi="Times New Roman" w:cs="Times New Roman"/>
                <w:color w:val="000000"/>
                <w:sz w:val="24"/>
                <w:szCs w:val="24"/>
                <w:lang w:val="ru-RU"/>
              </w:rPr>
              <w:t xml:space="preserve"> 320 </w:t>
            </w:r>
          </w:p>
        </w:tc>
        <w:tc>
          <w:tcPr>
            <w:tcW w:w="2263" w:type="dxa"/>
            <w:tcBorders>
              <w:top w:val="single" w:sz="4" w:space="0" w:color="auto"/>
              <w:left w:val="single" w:sz="4" w:space="0" w:color="auto"/>
              <w:bottom w:val="single" w:sz="4" w:space="0" w:color="auto"/>
              <w:right w:val="single" w:sz="4" w:space="0" w:color="auto"/>
            </w:tcBorders>
            <w:hideMark/>
          </w:tcPr>
          <w:p w:rsidR="00391D77" w:rsidRPr="00845907" w:rsidRDefault="009F5F4B" w:rsidP="00C00701">
            <w:pPr>
              <w:spacing w:line="276" w:lineRule="auto"/>
              <w:jc w:val="both"/>
              <w:rPr>
                <w:rFonts w:ascii="Times New Roman" w:hAnsi="Times New Roman" w:cs="Times New Roman"/>
                <w:color w:val="000000"/>
                <w:sz w:val="24"/>
                <w:szCs w:val="24"/>
                <w:lang w:val="ru-RU"/>
              </w:rPr>
            </w:pPr>
            <w:hyperlink r:id="rId138" w:history="1">
              <w:r w:rsidR="00391D77" w:rsidRPr="00845907">
                <w:rPr>
                  <w:rStyle w:val="a3"/>
                  <w:rFonts w:ascii="Times New Roman" w:hAnsi="Times New Roman" w:cs="Times New Roman"/>
                  <w:sz w:val="24"/>
                  <w:szCs w:val="24"/>
                  <w:lang w:val="ru-RU"/>
                </w:rPr>
                <w:t>Пункт 15</w:t>
              </w:r>
            </w:hyperlink>
            <w:r w:rsidR="00391D77" w:rsidRPr="00845907">
              <w:rPr>
                <w:rFonts w:ascii="Times New Roman" w:hAnsi="Times New Roman" w:cs="Times New Roman"/>
                <w:color w:val="000000"/>
                <w:sz w:val="24"/>
                <w:szCs w:val="24"/>
                <w:lang w:val="ru-RU"/>
              </w:rPr>
              <w:t xml:space="preserve"> Инструкции N 174н, </w:t>
            </w:r>
          </w:p>
        </w:tc>
      </w:tr>
    </w:tbl>
    <w:p w:rsidR="00391D77" w:rsidRPr="00845907" w:rsidRDefault="00391D77" w:rsidP="00C00701">
      <w:pPr>
        <w:spacing w:line="276" w:lineRule="auto"/>
        <w:jc w:val="both"/>
        <w:rPr>
          <w:rFonts w:ascii="Times New Roman" w:hAnsi="Times New Roman" w:cs="Times New Roman"/>
          <w:color w:val="000000"/>
          <w:sz w:val="24"/>
          <w:szCs w:val="24"/>
          <w:lang w:val="ru-RU"/>
        </w:rPr>
      </w:pPr>
      <w:bookmarkStart w:id="9" w:name="Par1"/>
      <w:bookmarkEnd w:id="9"/>
    </w:p>
    <w:p w:rsidR="00391D77" w:rsidRPr="00845907" w:rsidRDefault="00600AD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5.2. </w:t>
      </w:r>
      <w:r w:rsidR="00391D77" w:rsidRPr="00845907">
        <w:rPr>
          <w:rFonts w:ascii="Times New Roman" w:hAnsi="Times New Roman" w:cs="Times New Roman"/>
          <w:color w:val="000000"/>
          <w:sz w:val="24"/>
          <w:szCs w:val="24"/>
          <w:lang w:val="ru-RU"/>
        </w:rPr>
        <w:t xml:space="preserve">Нематериальные активы амортизируются, только если это объекты </w:t>
      </w:r>
      <w:hyperlink r:id="rId139" w:history="1">
        <w:r w:rsidR="00391D77" w:rsidRPr="00845907">
          <w:rPr>
            <w:rStyle w:val="a3"/>
            <w:rFonts w:ascii="Times New Roman" w:hAnsi="Times New Roman" w:cs="Times New Roman"/>
            <w:sz w:val="24"/>
            <w:szCs w:val="24"/>
            <w:lang w:val="ru-RU"/>
          </w:rPr>
          <w:t>с определенным сроком полезного использования</w:t>
        </w:r>
      </w:hyperlink>
      <w:r w:rsidR="00391D77" w:rsidRPr="00845907">
        <w:rPr>
          <w:rFonts w:ascii="Times New Roman" w:hAnsi="Times New Roman" w:cs="Times New Roman"/>
          <w:color w:val="000000"/>
          <w:sz w:val="24"/>
          <w:szCs w:val="24"/>
          <w:lang w:val="ru-RU"/>
        </w:rPr>
        <w:t xml:space="preserve"> (</w:t>
      </w:r>
      <w:hyperlink r:id="rId140" w:history="1">
        <w:r w:rsidR="00391D77" w:rsidRPr="00845907">
          <w:rPr>
            <w:rStyle w:val="a3"/>
            <w:rFonts w:ascii="Times New Roman" w:hAnsi="Times New Roman" w:cs="Times New Roman"/>
            <w:sz w:val="24"/>
            <w:szCs w:val="24"/>
            <w:lang w:val="ru-RU"/>
          </w:rPr>
          <w:t>п. п. 26</w:t>
        </w:r>
      </w:hyperlink>
      <w:r w:rsidR="00391D77" w:rsidRPr="00845907">
        <w:rPr>
          <w:rFonts w:ascii="Times New Roman" w:hAnsi="Times New Roman" w:cs="Times New Roman"/>
          <w:color w:val="000000"/>
          <w:sz w:val="24"/>
          <w:szCs w:val="24"/>
          <w:lang w:val="ru-RU"/>
        </w:rPr>
        <w:t xml:space="preserve"> Федерального стандарта N 181н).</w:t>
      </w:r>
      <w:r w:rsidR="009C05F7" w:rsidRPr="00845907">
        <w:rPr>
          <w:rFonts w:ascii="Times New Roman" w:hAnsi="Times New Roman" w:cs="Times New Roman"/>
          <w:color w:val="000000"/>
          <w:sz w:val="24"/>
          <w:szCs w:val="24"/>
          <w:lang w:val="ru-RU"/>
        </w:rPr>
        <w:t xml:space="preserve"> </w:t>
      </w:r>
      <w:r w:rsidR="00391D77" w:rsidRPr="00845907">
        <w:rPr>
          <w:rFonts w:ascii="Times New Roman" w:hAnsi="Times New Roman" w:cs="Times New Roman"/>
          <w:color w:val="000000"/>
          <w:sz w:val="24"/>
          <w:szCs w:val="24"/>
          <w:lang w:val="ru-RU"/>
        </w:rPr>
        <w:t>Таким образом, по бессрочному патенту в бухгалтерском учете амортизацию не начисляем.</w:t>
      </w:r>
      <w:r w:rsidRPr="00845907">
        <w:rPr>
          <w:rFonts w:ascii="Times New Roman" w:hAnsi="Times New Roman" w:cs="Times New Roman"/>
          <w:color w:val="000000"/>
          <w:sz w:val="24"/>
          <w:szCs w:val="24"/>
          <w:lang w:val="ru-RU"/>
        </w:rPr>
        <w:t xml:space="preserve"> </w:t>
      </w:r>
      <w:r w:rsidR="00391D77" w:rsidRPr="00845907">
        <w:rPr>
          <w:rFonts w:ascii="Times New Roman" w:hAnsi="Times New Roman" w:cs="Times New Roman"/>
          <w:color w:val="000000"/>
          <w:sz w:val="24"/>
          <w:szCs w:val="24"/>
          <w:lang w:val="ru-RU"/>
        </w:rPr>
        <w:t xml:space="preserve">НК РФ или иным документом не установлен налоговый план счетов и соответственно налоговые проводки. </w:t>
      </w:r>
    </w:p>
    <w:p w:rsidR="00391D77" w:rsidRPr="00845907" w:rsidRDefault="00600AD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5.4. </w:t>
      </w:r>
      <w:r w:rsidR="00391D77" w:rsidRPr="00845907">
        <w:rPr>
          <w:rFonts w:ascii="Times New Roman" w:hAnsi="Times New Roman" w:cs="Times New Roman"/>
          <w:color w:val="000000"/>
          <w:sz w:val="24"/>
          <w:szCs w:val="24"/>
          <w:lang w:val="ru-RU"/>
        </w:rPr>
        <w:t>Объектом налогообложения по налогу на прибыль является прибыль, полученная налогоплательщиком. Прибылью признается превышение суммы полученных доходов над величиной произведенных расходов, которые определяются по правилам гл. 25 НК РФ (</w:t>
      </w:r>
      <w:hyperlink r:id="rId141" w:history="1">
        <w:r w:rsidR="00391D77" w:rsidRPr="00845907">
          <w:rPr>
            <w:rStyle w:val="a3"/>
            <w:rFonts w:ascii="Times New Roman" w:hAnsi="Times New Roman" w:cs="Times New Roman"/>
            <w:sz w:val="24"/>
            <w:szCs w:val="24"/>
            <w:lang w:val="ru-RU"/>
          </w:rPr>
          <w:t>п. 1 ст. 247</w:t>
        </w:r>
      </w:hyperlink>
      <w:r w:rsidR="00391D77" w:rsidRPr="00845907">
        <w:rPr>
          <w:rFonts w:ascii="Times New Roman" w:hAnsi="Times New Roman" w:cs="Times New Roman"/>
          <w:color w:val="000000"/>
          <w:sz w:val="24"/>
          <w:szCs w:val="24"/>
          <w:lang w:val="ru-RU"/>
        </w:rPr>
        <w:t xml:space="preserve"> НК РФ).</w:t>
      </w:r>
      <w:r w:rsidRPr="00845907">
        <w:rPr>
          <w:rFonts w:ascii="Times New Roman" w:hAnsi="Times New Roman" w:cs="Times New Roman"/>
          <w:color w:val="000000"/>
          <w:sz w:val="24"/>
          <w:szCs w:val="24"/>
          <w:lang w:val="ru-RU"/>
        </w:rPr>
        <w:t xml:space="preserve"> </w:t>
      </w:r>
      <w:r w:rsidR="00391D77" w:rsidRPr="00845907">
        <w:rPr>
          <w:rFonts w:ascii="Times New Roman" w:hAnsi="Times New Roman" w:cs="Times New Roman"/>
          <w:color w:val="000000"/>
          <w:sz w:val="24"/>
          <w:szCs w:val="24"/>
          <w:lang w:val="ru-RU"/>
        </w:rPr>
        <w:t>НМА со стоимостью менее 100</w:t>
      </w:r>
      <w:r w:rsidR="00A02508" w:rsidRPr="00845907">
        <w:rPr>
          <w:rFonts w:ascii="Times New Roman" w:hAnsi="Times New Roman" w:cs="Times New Roman"/>
          <w:color w:val="000000"/>
          <w:sz w:val="24"/>
          <w:szCs w:val="24"/>
          <w:lang w:val="ru-RU"/>
        </w:rPr>
        <w:t xml:space="preserve"> </w:t>
      </w:r>
      <w:r w:rsidR="00391D77" w:rsidRPr="00845907">
        <w:rPr>
          <w:rFonts w:ascii="Times New Roman" w:hAnsi="Times New Roman" w:cs="Times New Roman"/>
          <w:color w:val="000000"/>
          <w:sz w:val="24"/>
          <w:szCs w:val="24"/>
          <w:lang w:val="ru-RU"/>
        </w:rPr>
        <w:t>000 руб. не является амортизируемым в налоговом учете (</w:t>
      </w:r>
      <w:hyperlink r:id="rId142" w:history="1">
        <w:r w:rsidR="00391D77" w:rsidRPr="00845907">
          <w:rPr>
            <w:rStyle w:val="a3"/>
            <w:rFonts w:ascii="Times New Roman" w:hAnsi="Times New Roman" w:cs="Times New Roman"/>
            <w:sz w:val="24"/>
            <w:szCs w:val="24"/>
            <w:lang w:val="ru-RU"/>
          </w:rPr>
          <w:t>п. 1 ст. 256</w:t>
        </w:r>
      </w:hyperlink>
      <w:r w:rsidR="00391D77" w:rsidRPr="00845907">
        <w:rPr>
          <w:rFonts w:ascii="Times New Roman" w:hAnsi="Times New Roman" w:cs="Times New Roman"/>
          <w:color w:val="000000"/>
          <w:sz w:val="24"/>
          <w:szCs w:val="24"/>
          <w:lang w:val="ru-RU"/>
        </w:rPr>
        <w:t xml:space="preserve"> НК РФ):</w:t>
      </w:r>
    </w:p>
    <w:p w:rsidR="002E541A" w:rsidRPr="00845907" w:rsidRDefault="00600ADC"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5.5. </w:t>
      </w:r>
      <w:r w:rsidR="00391D77" w:rsidRPr="00845907">
        <w:rPr>
          <w:rFonts w:ascii="Times New Roman" w:hAnsi="Times New Roman" w:cs="Times New Roman"/>
          <w:color w:val="000000"/>
          <w:sz w:val="24"/>
          <w:szCs w:val="24"/>
          <w:lang w:val="ru-RU"/>
        </w:rPr>
        <w:t xml:space="preserve">Расходы на создание или приобретение не амортизируемого НМА </w:t>
      </w:r>
      <w:r w:rsidR="009C05F7" w:rsidRPr="00845907">
        <w:rPr>
          <w:rFonts w:ascii="Times New Roman" w:hAnsi="Times New Roman" w:cs="Times New Roman"/>
          <w:color w:val="000000"/>
          <w:sz w:val="24"/>
          <w:szCs w:val="24"/>
          <w:lang w:val="ru-RU"/>
        </w:rPr>
        <w:t>можем</w:t>
      </w:r>
      <w:r w:rsidR="00391D77" w:rsidRPr="00845907">
        <w:rPr>
          <w:rFonts w:ascii="Times New Roman" w:hAnsi="Times New Roman" w:cs="Times New Roman"/>
          <w:color w:val="000000"/>
          <w:sz w:val="24"/>
          <w:szCs w:val="24"/>
          <w:lang w:val="ru-RU"/>
        </w:rPr>
        <w:t xml:space="preserve"> учесть в составе материальных расходов в полной сумме на дату ввода его в эксплуатацию или признавать их равномерно в течение срока использования НМА. </w:t>
      </w:r>
    </w:p>
    <w:p w:rsidR="00391D77" w:rsidRPr="00845907" w:rsidRDefault="002E541A"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w:t>
      </w:r>
      <w:r w:rsidR="00391D77" w:rsidRPr="00845907">
        <w:rPr>
          <w:rFonts w:ascii="Times New Roman" w:hAnsi="Times New Roman" w:cs="Times New Roman"/>
          <w:color w:val="000000"/>
          <w:sz w:val="24"/>
          <w:szCs w:val="24"/>
          <w:lang w:val="ru-RU"/>
        </w:rPr>
        <w:t xml:space="preserve"> </w:t>
      </w:r>
      <w:hyperlink r:id="rId143" w:history="1">
        <w:proofErr w:type="spellStart"/>
        <w:r w:rsidR="00391D77" w:rsidRPr="00845907">
          <w:rPr>
            <w:rStyle w:val="a3"/>
            <w:rFonts w:ascii="Times New Roman" w:hAnsi="Times New Roman" w:cs="Times New Roman"/>
            <w:sz w:val="24"/>
            <w:szCs w:val="24"/>
            <w:lang w:val="ru-RU"/>
          </w:rPr>
          <w:t>пп</w:t>
        </w:r>
        <w:proofErr w:type="spellEnd"/>
        <w:r w:rsidR="00391D77" w:rsidRPr="00845907">
          <w:rPr>
            <w:rStyle w:val="a3"/>
            <w:rFonts w:ascii="Times New Roman" w:hAnsi="Times New Roman" w:cs="Times New Roman"/>
            <w:sz w:val="24"/>
            <w:szCs w:val="24"/>
            <w:lang w:val="ru-RU"/>
          </w:rPr>
          <w:t>. 3 п. 1 ст. 254</w:t>
        </w:r>
      </w:hyperlink>
      <w:r w:rsidR="00391D77" w:rsidRPr="00845907">
        <w:rPr>
          <w:rFonts w:ascii="Times New Roman" w:hAnsi="Times New Roman" w:cs="Times New Roman"/>
          <w:color w:val="000000"/>
          <w:sz w:val="24"/>
          <w:szCs w:val="24"/>
          <w:lang w:val="ru-RU"/>
        </w:rPr>
        <w:t xml:space="preserve"> НК РФ, </w:t>
      </w:r>
      <w:r w:rsidRPr="00845907">
        <w:rPr>
          <w:rFonts w:ascii="Times New Roman" w:hAnsi="Times New Roman" w:cs="Times New Roman"/>
          <w:color w:val="000000"/>
          <w:sz w:val="24"/>
          <w:szCs w:val="24"/>
          <w:lang w:val="ru-RU"/>
        </w:rPr>
        <w:t>Письмо</w:t>
      </w:r>
      <w:r w:rsidR="00391D77" w:rsidRPr="00845907">
        <w:rPr>
          <w:rFonts w:ascii="Times New Roman" w:hAnsi="Times New Roman" w:cs="Times New Roman"/>
          <w:color w:val="000000"/>
          <w:sz w:val="24"/>
          <w:szCs w:val="24"/>
          <w:lang w:val="ru-RU"/>
        </w:rPr>
        <w:t xml:space="preserve"> Минфина России от 09.09.2011 </w:t>
      </w:r>
      <w:hyperlink r:id="rId144" w:history="1">
        <w:r w:rsidR="00391D77" w:rsidRPr="00845907">
          <w:rPr>
            <w:rStyle w:val="a3"/>
            <w:rFonts w:ascii="Times New Roman" w:hAnsi="Times New Roman" w:cs="Times New Roman"/>
            <w:sz w:val="24"/>
            <w:szCs w:val="24"/>
            <w:lang w:val="ru-RU"/>
          </w:rPr>
          <w:t>N 03-03-10/86</w:t>
        </w:r>
      </w:hyperlink>
      <w:r w:rsidR="00391D77" w:rsidRPr="00845907">
        <w:rPr>
          <w:rFonts w:ascii="Times New Roman" w:hAnsi="Times New Roman" w:cs="Times New Roman"/>
          <w:color w:val="000000"/>
          <w:sz w:val="24"/>
          <w:szCs w:val="24"/>
          <w:lang w:val="ru-RU"/>
        </w:rPr>
        <w:t xml:space="preserve">, ФНС России от 01.11.2011 </w:t>
      </w:r>
      <w:hyperlink r:id="rId145" w:history="1">
        <w:r w:rsidR="00391D77" w:rsidRPr="00845907">
          <w:rPr>
            <w:rStyle w:val="a3"/>
            <w:rFonts w:ascii="Times New Roman" w:hAnsi="Times New Roman" w:cs="Times New Roman"/>
            <w:sz w:val="24"/>
            <w:szCs w:val="24"/>
            <w:lang w:val="ru-RU"/>
          </w:rPr>
          <w:t>N ЕД-4-3/18192</w:t>
        </w:r>
      </w:hyperlink>
      <w:r w:rsidR="00391D77" w:rsidRPr="00845907">
        <w:rPr>
          <w:rFonts w:ascii="Times New Roman" w:hAnsi="Times New Roman" w:cs="Times New Roman"/>
          <w:color w:val="000000"/>
          <w:sz w:val="24"/>
          <w:szCs w:val="24"/>
          <w:lang w:val="ru-RU"/>
        </w:rPr>
        <w:t>.</w:t>
      </w:r>
      <w:r w:rsidR="00600ADC" w:rsidRPr="00845907">
        <w:rPr>
          <w:rFonts w:ascii="Times New Roman" w:hAnsi="Times New Roman" w:cs="Times New Roman"/>
          <w:color w:val="000000"/>
          <w:sz w:val="24"/>
          <w:szCs w:val="24"/>
          <w:lang w:val="ru-RU"/>
        </w:rPr>
        <w:t xml:space="preserve"> </w:t>
      </w:r>
    </w:p>
    <w:p w:rsidR="00391D77" w:rsidRPr="00845907" w:rsidRDefault="00600AD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5.6. </w:t>
      </w:r>
      <w:r w:rsidR="00391D77" w:rsidRPr="00845907">
        <w:rPr>
          <w:rFonts w:ascii="Times New Roman" w:hAnsi="Times New Roman" w:cs="Times New Roman"/>
          <w:color w:val="000000"/>
          <w:sz w:val="24"/>
          <w:szCs w:val="24"/>
          <w:lang w:val="ru-RU"/>
        </w:rPr>
        <w:t>Таким образом, в налоговом учете включ</w:t>
      </w:r>
      <w:r w:rsidR="009C05F7" w:rsidRPr="00845907">
        <w:rPr>
          <w:rFonts w:ascii="Times New Roman" w:hAnsi="Times New Roman" w:cs="Times New Roman"/>
          <w:color w:val="000000"/>
          <w:sz w:val="24"/>
          <w:szCs w:val="24"/>
          <w:lang w:val="ru-RU"/>
        </w:rPr>
        <w:t xml:space="preserve">аем </w:t>
      </w:r>
      <w:r w:rsidR="00391D77" w:rsidRPr="00845907">
        <w:rPr>
          <w:rFonts w:ascii="Times New Roman" w:hAnsi="Times New Roman" w:cs="Times New Roman"/>
          <w:color w:val="000000"/>
          <w:sz w:val="24"/>
          <w:szCs w:val="24"/>
          <w:lang w:val="ru-RU"/>
        </w:rPr>
        <w:t>стоимость указанного патента в составе материальных расходов в полной сумме на дату ввода его в эксплуатацию.</w:t>
      </w:r>
    </w:p>
    <w:p w:rsidR="00391D77" w:rsidRPr="00845907" w:rsidRDefault="00600ADC"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 xml:space="preserve">5.7. </w:t>
      </w:r>
      <w:r w:rsidR="00391D77" w:rsidRPr="00845907">
        <w:rPr>
          <w:rFonts w:ascii="Times New Roman" w:hAnsi="Times New Roman" w:cs="Times New Roman"/>
          <w:color w:val="000000"/>
          <w:sz w:val="24"/>
          <w:szCs w:val="24"/>
          <w:lang w:val="ru-RU"/>
        </w:rPr>
        <w:t xml:space="preserve">В бухгалтерском учете бюджетного (автономного) учреждения для НМА </w:t>
      </w:r>
      <w:hyperlink r:id="rId146" w:history="1">
        <w:r w:rsidR="00391D77" w:rsidRPr="00845907">
          <w:rPr>
            <w:rStyle w:val="a3"/>
            <w:rFonts w:ascii="Times New Roman" w:hAnsi="Times New Roman" w:cs="Times New Roman"/>
            <w:sz w:val="24"/>
            <w:szCs w:val="24"/>
            <w:lang w:val="ru-RU"/>
          </w:rPr>
          <w:t>счет 0 401 50 000</w:t>
        </w:r>
      </w:hyperlink>
      <w:r w:rsidR="00391D77" w:rsidRPr="00845907">
        <w:rPr>
          <w:rFonts w:ascii="Times New Roman" w:hAnsi="Times New Roman" w:cs="Times New Roman"/>
          <w:color w:val="000000"/>
          <w:sz w:val="24"/>
          <w:szCs w:val="24"/>
          <w:lang w:val="ru-RU"/>
        </w:rPr>
        <w:t xml:space="preserve"> "Расходы будущих периодов" не используют.  </w:t>
      </w:r>
    </w:p>
    <w:p w:rsidR="00262951" w:rsidRPr="00845907" w:rsidRDefault="002E541A" w:rsidP="00C00701">
      <w:pPr>
        <w:pStyle w:val="2"/>
        <w:jc w:val="both"/>
        <w:rPr>
          <w:rFonts w:ascii="Times New Roman" w:hAnsi="Times New Roman" w:cs="Times New Roman"/>
          <w:i/>
          <w:color w:val="000000"/>
          <w:sz w:val="24"/>
          <w:szCs w:val="24"/>
          <w:lang w:val="ru-RU"/>
        </w:rPr>
      </w:pPr>
      <w:r w:rsidRPr="00845907">
        <w:rPr>
          <w:rFonts w:ascii="Times New Roman" w:hAnsi="Times New Roman" w:cs="Times New Roman"/>
          <w:bCs/>
          <w:i/>
          <w:color w:val="000000"/>
          <w:sz w:val="24"/>
          <w:szCs w:val="24"/>
          <w:lang w:val="ru-RU"/>
        </w:rPr>
        <w:t xml:space="preserve">6. </w:t>
      </w:r>
      <w:r w:rsidR="00262951" w:rsidRPr="00845907">
        <w:rPr>
          <w:rFonts w:ascii="Times New Roman" w:hAnsi="Times New Roman" w:cs="Times New Roman"/>
          <w:bCs/>
          <w:i/>
          <w:color w:val="000000"/>
          <w:sz w:val="24"/>
          <w:szCs w:val="24"/>
          <w:lang w:val="ru-RU"/>
        </w:rPr>
        <w:t>Учет материалов</w:t>
      </w:r>
    </w:p>
    <w:p w:rsidR="00262951" w:rsidRPr="00845907" w:rsidRDefault="00600ADC"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6.1. </w:t>
      </w:r>
      <w:r w:rsidR="00262951" w:rsidRPr="00845907">
        <w:rPr>
          <w:rFonts w:ascii="Times New Roman" w:hAnsi="Times New Roman" w:cs="Times New Roman"/>
          <w:color w:val="000000"/>
          <w:sz w:val="24"/>
          <w:szCs w:val="24"/>
          <w:lang w:val="ru-RU"/>
        </w:rPr>
        <w:t>В стоимость материалов, используемых в деятельности учреждения, включается цена их приобретения (без учета НДС и акцизов), комиссионные вознаграждения, уплачиваемые посредническим организациям, ввозные таможенные пошлины и сборы, расходы на транспортировку, суммы, уплачиваемые организациям за информационные и консультационные услуги, связанные с приобретением материалов.</w:t>
      </w:r>
    </w:p>
    <w:p w:rsidR="00262951" w:rsidRPr="00845907" w:rsidRDefault="00262951"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w:t>
      </w:r>
      <w:r w:rsidR="00A02508" w:rsidRPr="00845907">
        <w:rPr>
          <w:rFonts w:ascii="Times New Roman" w:hAnsi="Times New Roman" w:cs="Times New Roman"/>
          <w:color w:val="000000"/>
          <w:sz w:val="24"/>
          <w:szCs w:val="24"/>
          <w:lang w:val="ru-RU"/>
        </w:rPr>
        <w:t xml:space="preserve"> </w:t>
      </w:r>
      <w:hyperlink r:id="rId147" w:anchor="/document/99/901765862/ZAP1T3U3EN/" w:tooltip="4. Если некоторые затраты с равными основаниями могут быть отнесены одновременно к нескольким группам расходов, налогоплательщик вправе самостоятельно определить, к какой именно группе он отнесет такие затраты (пункт в редакции..." w:history="1">
        <w:r w:rsidRPr="00845907">
          <w:rPr>
            <w:rStyle w:val="a3"/>
            <w:rFonts w:ascii="Times New Roman" w:hAnsi="Times New Roman" w:cs="Times New Roman"/>
            <w:sz w:val="24"/>
            <w:szCs w:val="24"/>
            <w:lang w:val="ru-RU"/>
          </w:rPr>
          <w:t>пункт 4</w:t>
        </w:r>
      </w:hyperlink>
      <w:r w:rsidR="00A02508"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статьи 252,</w:t>
      </w:r>
      <w:r w:rsidR="00A02508" w:rsidRPr="00845907">
        <w:rPr>
          <w:rFonts w:ascii="Times New Roman" w:hAnsi="Times New Roman" w:cs="Times New Roman"/>
          <w:color w:val="000000"/>
          <w:sz w:val="24"/>
          <w:szCs w:val="24"/>
          <w:lang w:val="ru-RU"/>
        </w:rPr>
        <w:t xml:space="preserve"> </w:t>
      </w:r>
      <w:hyperlink r:id="rId148" w:anchor="/document/99/901765862/XA00MA22NG/" w:tooltip="2. Стоимость материально-производственных запасов, включаемых в материальные расходы, определяется исходя из цен их приобретения (без учета налога на добавленную стоимость и акцизов, за исключением случаев, предусмотренны..." w:history="1">
        <w:r w:rsidRPr="00845907">
          <w:rPr>
            <w:rStyle w:val="a3"/>
            <w:rFonts w:ascii="Times New Roman" w:hAnsi="Times New Roman" w:cs="Times New Roman"/>
            <w:sz w:val="24"/>
            <w:szCs w:val="24"/>
            <w:lang w:val="ru-RU"/>
          </w:rPr>
          <w:t>пункт 2</w:t>
        </w:r>
      </w:hyperlink>
      <w:r w:rsidR="00A02508"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статьи 254 НК.</w:t>
      </w:r>
    </w:p>
    <w:p w:rsidR="00262951" w:rsidRPr="00845907" w:rsidRDefault="00600ADC"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6.2. </w:t>
      </w:r>
      <w:r w:rsidR="00262951" w:rsidRPr="00845907">
        <w:rPr>
          <w:rFonts w:ascii="Times New Roman" w:hAnsi="Times New Roman" w:cs="Times New Roman"/>
          <w:color w:val="000000"/>
          <w:sz w:val="24"/>
          <w:szCs w:val="24"/>
          <w:lang w:val="ru-RU"/>
        </w:rPr>
        <w:t xml:space="preserve">Стоимость материалов и </w:t>
      </w:r>
      <w:r w:rsidR="00A02508" w:rsidRPr="00845907">
        <w:rPr>
          <w:rFonts w:ascii="Times New Roman" w:hAnsi="Times New Roman" w:cs="Times New Roman"/>
          <w:color w:val="000000"/>
          <w:sz w:val="24"/>
          <w:szCs w:val="24"/>
          <w:lang w:val="ru-RU"/>
        </w:rPr>
        <w:t xml:space="preserve">другого </w:t>
      </w:r>
      <w:r w:rsidR="00262951" w:rsidRPr="00845907">
        <w:rPr>
          <w:rFonts w:ascii="Times New Roman" w:hAnsi="Times New Roman" w:cs="Times New Roman"/>
          <w:color w:val="000000"/>
          <w:sz w:val="24"/>
          <w:szCs w:val="24"/>
          <w:lang w:val="ru-RU"/>
        </w:rPr>
        <w:t>имущества, на которое не начисляется амортизация, включается в состав материальных расходов в полной сумме по мере ввода его в эксплуатацию.</w:t>
      </w:r>
    </w:p>
    <w:p w:rsidR="00262951" w:rsidRPr="00845907" w:rsidRDefault="00262951"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w:t>
      </w:r>
      <w:r w:rsidR="00A02508" w:rsidRPr="00845907">
        <w:rPr>
          <w:rFonts w:ascii="Times New Roman" w:hAnsi="Times New Roman" w:cs="Times New Roman"/>
          <w:color w:val="000000"/>
          <w:sz w:val="24"/>
          <w:szCs w:val="24"/>
          <w:lang w:val="ru-RU"/>
        </w:rPr>
        <w:t xml:space="preserve"> </w:t>
      </w:r>
      <w:hyperlink r:id="rId149" w:anchor="/document/99/901765862/XA00MA22NF/" w:tooltip="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w:history="1">
        <w:r w:rsidRPr="00845907">
          <w:rPr>
            <w:rStyle w:val="a3"/>
            <w:rFonts w:ascii="Times New Roman" w:hAnsi="Times New Roman" w:cs="Times New Roman"/>
            <w:sz w:val="24"/>
            <w:szCs w:val="24"/>
            <w:lang w:val="ru-RU"/>
          </w:rPr>
          <w:t>подпункт 3</w:t>
        </w:r>
      </w:hyperlink>
      <w:r w:rsidR="00A02508"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пункта 1 статьи 254 НК.</w:t>
      </w:r>
    </w:p>
    <w:p w:rsidR="00262951" w:rsidRPr="00845907" w:rsidRDefault="00600ADC"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6.3. </w:t>
      </w:r>
      <w:r w:rsidR="00262951" w:rsidRPr="00845907">
        <w:rPr>
          <w:rFonts w:ascii="Times New Roman" w:hAnsi="Times New Roman" w:cs="Times New Roman"/>
          <w:color w:val="000000"/>
          <w:sz w:val="24"/>
          <w:szCs w:val="24"/>
          <w:lang w:val="ru-RU"/>
        </w:rPr>
        <w:t>При выбытии материалы оцениваются по методу средней стоимости.</w:t>
      </w:r>
    </w:p>
    <w:p w:rsidR="00262951" w:rsidRPr="00845907" w:rsidRDefault="00262951"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w:t>
      </w:r>
      <w:r w:rsidR="00A02508" w:rsidRPr="00845907">
        <w:rPr>
          <w:rFonts w:ascii="Times New Roman" w:hAnsi="Times New Roman" w:cs="Times New Roman"/>
          <w:color w:val="000000"/>
          <w:sz w:val="24"/>
          <w:szCs w:val="24"/>
          <w:lang w:val="ru-RU"/>
        </w:rPr>
        <w:t xml:space="preserve"> </w:t>
      </w:r>
      <w:hyperlink r:id="rId150" w:anchor="/document/99/901765862/ZAP28Q63F2/" w:tooltip="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w:history="1">
        <w:r w:rsidRPr="00845907">
          <w:rPr>
            <w:rStyle w:val="a3"/>
            <w:rFonts w:ascii="Times New Roman" w:hAnsi="Times New Roman" w:cs="Times New Roman"/>
            <w:sz w:val="24"/>
            <w:szCs w:val="24"/>
            <w:lang w:val="ru-RU"/>
          </w:rPr>
          <w:t>пункт 8</w:t>
        </w:r>
      </w:hyperlink>
      <w:r w:rsidR="00A02508" w:rsidRPr="00845907">
        <w:rPr>
          <w:rStyle w:val="a3"/>
          <w:rFonts w:ascii="Times New Roman" w:hAnsi="Times New Roman" w:cs="Times New Roman"/>
          <w:sz w:val="24"/>
          <w:szCs w:val="24"/>
          <w:lang w:val="ru-RU"/>
        </w:rPr>
        <w:t xml:space="preserve"> </w:t>
      </w:r>
      <w:r w:rsidRPr="00845907">
        <w:rPr>
          <w:rFonts w:ascii="Times New Roman" w:hAnsi="Times New Roman" w:cs="Times New Roman"/>
          <w:color w:val="000000"/>
          <w:sz w:val="24"/>
          <w:szCs w:val="24"/>
          <w:lang w:val="ru-RU"/>
        </w:rPr>
        <w:t>статьи 254 НК.</w:t>
      </w:r>
    </w:p>
    <w:p w:rsidR="00262951" w:rsidRPr="00845907" w:rsidRDefault="00600ADC"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6.4. </w:t>
      </w:r>
      <w:r w:rsidR="00262951" w:rsidRPr="00845907">
        <w:rPr>
          <w:rFonts w:ascii="Times New Roman" w:hAnsi="Times New Roman" w:cs="Times New Roman"/>
          <w:color w:val="000000"/>
          <w:sz w:val="24"/>
          <w:szCs w:val="24"/>
          <w:lang w:val="ru-RU"/>
        </w:rPr>
        <w:t xml:space="preserve">Налоговый учет операций по приобретению и списанию материалов осуществляется на </w:t>
      </w:r>
      <w:proofErr w:type="spellStart"/>
      <w:r w:rsidR="00262951" w:rsidRPr="00845907">
        <w:rPr>
          <w:rFonts w:ascii="Times New Roman" w:hAnsi="Times New Roman" w:cs="Times New Roman"/>
          <w:color w:val="000000"/>
          <w:sz w:val="24"/>
          <w:szCs w:val="24"/>
          <w:lang w:val="ru-RU"/>
        </w:rPr>
        <w:t>группировочных</w:t>
      </w:r>
      <w:proofErr w:type="spellEnd"/>
      <w:r w:rsidR="00262951" w:rsidRPr="00845907">
        <w:rPr>
          <w:rFonts w:ascii="Times New Roman" w:hAnsi="Times New Roman" w:cs="Times New Roman"/>
          <w:color w:val="000000"/>
          <w:sz w:val="24"/>
          <w:szCs w:val="24"/>
          <w:lang w:val="ru-RU"/>
        </w:rPr>
        <w:t xml:space="preserve"> счетах к счету ХХХХ 0000000000000 Х.105.00.000 «Материальные запасы» в порядке, определенном для целей бухгалтерского учета.</w:t>
      </w:r>
    </w:p>
    <w:p w:rsidR="00262951" w:rsidRPr="00845907" w:rsidRDefault="00262951"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w:t>
      </w:r>
      <w:r w:rsidR="00A02508" w:rsidRPr="00845907">
        <w:rPr>
          <w:rFonts w:ascii="Times New Roman" w:hAnsi="Times New Roman" w:cs="Times New Roman"/>
          <w:color w:val="000000"/>
          <w:sz w:val="24"/>
          <w:szCs w:val="24"/>
          <w:lang w:val="ru-RU"/>
        </w:rPr>
        <w:t xml:space="preserve"> </w:t>
      </w:r>
      <w:hyperlink r:id="rId151" w:anchor="/document/99/901765862/ZA00MFI2NA/" w:tooltip="Статья 313. Налоговый учет. Общие положения" w:history="1">
        <w:r w:rsidRPr="00845907">
          <w:rPr>
            <w:rStyle w:val="a3"/>
            <w:rFonts w:ascii="Times New Roman" w:hAnsi="Times New Roman" w:cs="Times New Roman"/>
            <w:sz w:val="24"/>
            <w:szCs w:val="24"/>
            <w:lang w:val="ru-RU"/>
          </w:rPr>
          <w:t>статья 313</w:t>
        </w:r>
      </w:hyperlink>
      <w:r w:rsidR="00A02508"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НК.</w:t>
      </w:r>
    </w:p>
    <w:p w:rsidR="00262951" w:rsidRPr="00845907" w:rsidRDefault="002E541A" w:rsidP="00C00701">
      <w:pPr>
        <w:pStyle w:val="2"/>
        <w:jc w:val="both"/>
        <w:rPr>
          <w:rFonts w:ascii="Times New Roman" w:hAnsi="Times New Roman" w:cs="Times New Roman"/>
          <w:i/>
          <w:color w:val="000000"/>
          <w:sz w:val="24"/>
          <w:szCs w:val="24"/>
          <w:lang w:val="ru-RU"/>
        </w:rPr>
      </w:pPr>
      <w:r w:rsidRPr="00845907">
        <w:rPr>
          <w:rFonts w:ascii="Times New Roman" w:hAnsi="Times New Roman" w:cs="Times New Roman"/>
          <w:bCs/>
          <w:i/>
          <w:color w:val="000000"/>
          <w:sz w:val="24"/>
          <w:szCs w:val="24"/>
          <w:lang w:val="ru-RU"/>
        </w:rPr>
        <w:t xml:space="preserve">7. </w:t>
      </w:r>
      <w:r w:rsidR="00262951" w:rsidRPr="00845907">
        <w:rPr>
          <w:rFonts w:ascii="Times New Roman" w:hAnsi="Times New Roman" w:cs="Times New Roman"/>
          <w:bCs/>
          <w:i/>
          <w:color w:val="000000"/>
          <w:sz w:val="24"/>
          <w:szCs w:val="24"/>
          <w:lang w:val="ru-RU"/>
        </w:rPr>
        <w:t>Учет затрат</w:t>
      </w:r>
    </w:p>
    <w:p w:rsidR="00262951" w:rsidRPr="00845907" w:rsidRDefault="002E541A"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7.1</w:t>
      </w:r>
      <w:r w:rsidR="00262951" w:rsidRPr="00845907">
        <w:rPr>
          <w:rFonts w:ascii="Times New Roman" w:hAnsi="Times New Roman" w:cs="Times New Roman"/>
          <w:color w:val="000000"/>
          <w:sz w:val="24"/>
          <w:szCs w:val="24"/>
          <w:lang w:val="ru-RU"/>
        </w:rPr>
        <w:t>. К прямым расходам на оказание услуг относятся:</w:t>
      </w:r>
    </w:p>
    <w:p w:rsidR="00262951" w:rsidRPr="00845907" w:rsidRDefault="00262951" w:rsidP="00C00701">
      <w:pPr>
        <w:numPr>
          <w:ilvl w:val="0"/>
          <w:numId w:val="46"/>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расходы на приобретение материалов, используемых в процессе оказания платных услуг, кроме общехозяйственных и общепроизводственных материальных затрат;</w:t>
      </w:r>
    </w:p>
    <w:p w:rsidR="00262951" w:rsidRPr="00845907" w:rsidRDefault="00262951" w:rsidP="00C00701">
      <w:pPr>
        <w:numPr>
          <w:ilvl w:val="0"/>
          <w:numId w:val="46"/>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расходы на оплату труда персонала, непосредственно участвующих в оказании услуг;</w:t>
      </w:r>
    </w:p>
    <w:p w:rsidR="00262951" w:rsidRPr="00845907" w:rsidRDefault="00262951" w:rsidP="00C00701">
      <w:pPr>
        <w:numPr>
          <w:ilvl w:val="0"/>
          <w:numId w:val="46"/>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суммы страховых взносов, начисленные на заработную плату персонала, участвующего в процессе оказания услуг;</w:t>
      </w:r>
    </w:p>
    <w:p w:rsidR="00262951" w:rsidRPr="00845907" w:rsidRDefault="00262951" w:rsidP="00C00701">
      <w:pPr>
        <w:numPr>
          <w:ilvl w:val="0"/>
          <w:numId w:val="46"/>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суммы начисленной амортизации по основным средствам, приобретенным за счет приносящей доход деятельности и используемым в указанной деятельности.</w:t>
      </w:r>
    </w:p>
    <w:p w:rsidR="00262951" w:rsidRPr="00845907" w:rsidRDefault="00262951"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w:t>
      </w:r>
      <w:hyperlink r:id="rId152" w:anchor="/document/99/901765862/XA00MB62MO/" w:tooltip="1. Если налогоплательщик определяет доходы и расходы по методу начисления, расходы на производство и реализацию определяются с учетом положений настоящей статьи." w:history="1">
        <w:r w:rsidRPr="00845907">
          <w:rPr>
            <w:rStyle w:val="a3"/>
            <w:rFonts w:ascii="Times New Roman" w:hAnsi="Times New Roman" w:cs="Times New Roman"/>
            <w:sz w:val="24"/>
            <w:szCs w:val="24"/>
            <w:lang w:val="ru-RU"/>
          </w:rPr>
          <w:t>пункт 1</w:t>
        </w:r>
      </w:hyperlink>
      <w:r w:rsidRPr="00845907">
        <w:rPr>
          <w:rFonts w:ascii="Times New Roman" w:hAnsi="Times New Roman" w:cs="Times New Roman"/>
          <w:color w:val="000000"/>
          <w:sz w:val="24"/>
          <w:szCs w:val="24"/>
          <w:lang w:val="ru-RU"/>
        </w:rPr>
        <w:t> статьи 318 НК.</w:t>
      </w:r>
    </w:p>
    <w:p w:rsidR="00262951" w:rsidRPr="00845907" w:rsidRDefault="00600ADC"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7.1.1. </w:t>
      </w:r>
      <w:r w:rsidR="00262951" w:rsidRPr="00845907">
        <w:rPr>
          <w:rFonts w:ascii="Times New Roman" w:hAnsi="Times New Roman" w:cs="Times New Roman"/>
          <w:color w:val="000000"/>
          <w:sz w:val="24"/>
          <w:szCs w:val="24"/>
          <w:lang w:val="ru-RU"/>
        </w:rPr>
        <w:t>Прямые расходы, осуществленные в отчетном (налоговом) периоде, в полном объеме относятся на уменьшение доходов от реализации данного отчетного (налогового) периода.</w:t>
      </w:r>
    </w:p>
    <w:p w:rsidR="00262951" w:rsidRPr="00845907" w:rsidRDefault="00262951"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w:t>
      </w:r>
      <w:hyperlink r:id="rId153" w:anchor="/document/99/901765862/XA00MBO2MR/" w:tooltip="Прямые расходы относятся к расходам текущего отчетного (налогового) периода по мере реализации продукции, работ, услуг, в стоимости которых они учтены в соответствии со статьей 319 настоящего Кодекса." w:history="1">
        <w:r w:rsidRPr="00845907">
          <w:rPr>
            <w:rStyle w:val="a3"/>
            <w:rFonts w:ascii="Times New Roman" w:hAnsi="Times New Roman" w:cs="Times New Roman"/>
            <w:sz w:val="24"/>
            <w:szCs w:val="24"/>
            <w:lang w:val="ru-RU"/>
          </w:rPr>
          <w:t>пункт 2</w:t>
        </w:r>
      </w:hyperlink>
      <w:r w:rsidRPr="00845907">
        <w:rPr>
          <w:rFonts w:ascii="Times New Roman" w:hAnsi="Times New Roman" w:cs="Times New Roman"/>
          <w:color w:val="000000"/>
          <w:sz w:val="24"/>
          <w:szCs w:val="24"/>
          <w:lang w:val="ru-RU"/>
        </w:rPr>
        <w:t> статьи 318 НК.</w:t>
      </w:r>
    </w:p>
    <w:p w:rsidR="00262951" w:rsidRPr="00845907" w:rsidRDefault="002E541A"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7.2.</w:t>
      </w:r>
      <w:r w:rsidR="009C05F7" w:rsidRPr="00845907">
        <w:rPr>
          <w:rFonts w:ascii="Times New Roman" w:hAnsi="Times New Roman" w:cs="Times New Roman"/>
          <w:color w:val="000000"/>
          <w:sz w:val="24"/>
          <w:szCs w:val="24"/>
          <w:lang w:val="ru-RU"/>
        </w:rPr>
        <w:t xml:space="preserve"> </w:t>
      </w:r>
      <w:r w:rsidR="00262951" w:rsidRPr="00845907">
        <w:rPr>
          <w:rFonts w:ascii="Times New Roman" w:hAnsi="Times New Roman" w:cs="Times New Roman"/>
          <w:color w:val="000000"/>
          <w:sz w:val="24"/>
          <w:szCs w:val="24"/>
          <w:lang w:val="ru-RU"/>
        </w:rPr>
        <w:t>Доходы и расходы от сдачи имущества в аренду признаются внереализационными доходами и расходами.</w:t>
      </w:r>
    </w:p>
    <w:p w:rsidR="00262951" w:rsidRPr="00845907" w:rsidRDefault="00262951"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w:t>
      </w:r>
      <w:hyperlink r:id="rId154" w:anchor="/document/99/901765862/XA00M962N6/" w:tooltip="4) от сдачи имущества (включая земельные участки) в аренду (субаренду), если такие доходы не определяются налогоплательщиком в порядке, установленном статьей 249 настоящего Кодекса (пункт дополнен с 30 июня 2002 года Федеральны..." w:history="1">
        <w:r w:rsidRPr="00845907">
          <w:rPr>
            <w:rStyle w:val="a3"/>
            <w:rFonts w:ascii="Times New Roman" w:hAnsi="Times New Roman" w:cs="Times New Roman"/>
            <w:sz w:val="24"/>
            <w:szCs w:val="24"/>
            <w:lang w:val="ru-RU"/>
          </w:rPr>
          <w:t>пункт 4</w:t>
        </w:r>
      </w:hyperlink>
      <w:r w:rsidRPr="00845907">
        <w:rPr>
          <w:rFonts w:ascii="Times New Roman" w:hAnsi="Times New Roman" w:cs="Times New Roman"/>
          <w:color w:val="000000"/>
          <w:sz w:val="24"/>
          <w:szCs w:val="24"/>
          <w:lang w:val="ru-RU"/>
        </w:rPr>
        <w:t> статьи 250, </w:t>
      </w:r>
      <w:hyperlink r:id="rId155" w:anchor="/document/99/901765862/XA00MCO2NH/" w:tooltip="1) расходы на содержание переданного по договору аренды (лизинга) имущества (включая амортизацию по этому имуществу)." w:history="1">
        <w:r w:rsidRPr="00845907">
          <w:rPr>
            <w:rStyle w:val="a3"/>
            <w:rFonts w:ascii="Times New Roman" w:hAnsi="Times New Roman" w:cs="Times New Roman"/>
            <w:sz w:val="24"/>
            <w:szCs w:val="24"/>
            <w:lang w:val="ru-RU"/>
          </w:rPr>
          <w:t>подпункт 1</w:t>
        </w:r>
      </w:hyperlink>
      <w:r w:rsidRPr="00845907">
        <w:rPr>
          <w:rFonts w:ascii="Times New Roman" w:hAnsi="Times New Roman" w:cs="Times New Roman"/>
          <w:color w:val="000000"/>
          <w:sz w:val="24"/>
          <w:szCs w:val="24"/>
          <w:lang w:val="ru-RU"/>
        </w:rPr>
        <w:t> пункта 1 статьи 265 НК.</w:t>
      </w:r>
    </w:p>
    <w:p w:rsidR="00262951" w:rsidRPr="00845907" w:rsidRDefault="00262951" w:rsidP="00C00701">
      <w:pPr>
        <w:spacing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Доходы и расходы, относящиеся к нескольким отчетным периодам, распределяются равномерно в течение срока действия договора, к которому они относятся. В случае если дату окончания работ (оказания услуг) по договору определить невозможно, период распределения доходов и расходов устанавливается приказом руководителя учреждения.</w:t>
      </w:r>
    </w:p>
    <w:p w:rsidR="00977B84" w:rsidRPr="00845907" w:rsidRDefault="00262951"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w:t>
      </w:r>
      <w:hyperlink r:id="rId156" w:anchor="/document/99/901765862/XA00M5G2M7/" w:tooltip="1. Расходы, принимаемые для целей налогообложения с учетом положений настоящей главы, признаются таковыми в том отчетном (налоговом) периоде, к которому они относятся, независимо от времени фактической выплаты денежных средств.." w:history="1">
        <w:r w:rsidRPr="00845907">
          <w:rPr>
            <w:rStyle w:val="a3"/>
            <w:rFonts w:ascii="Times New Roman" w:hAnsi="Times New Roman" w:cs="Times New Roman"/>
            <w:sz w:val="24"/>
            <w:szCs w:val="24"/>
            <w:lang w:val="ru-RU"/>
          </w:rPr>
          <w:t>пункт 1</w:t>
        </w:r>
      </w:hyperlink>
      <w:r w:rsidRPr="00845907">
        <w:rPr>
          <w:rFonts w:ascii="Times New Roman" w:hAnsi="Times New Roman" w:cs="Times New Roman"/>
          <w:color w:val="000000"/>
          <w:sz w:val="24"/>
          <w:szCs w:val="24"/>
          <w:lang w:val="ru-RU"/>
        </w:rPr>
        <w:t> статьи 272, </w:t>
      </w:r>
      <w:hyperlink r:id="rId157" w:anchor="/document/99/901765862/XA00MDA2N5/" w:tooltip="1. В целях настоящей главы доходы признаются в том отчетном (налоговом) периоде, в котором они имели место, независимо от фактического поступления денежных средств, иного имущества (работ, услуг) и (или) имущественных прав (метод начисления)." w:history="1">
        <w:r w:rsidRPr="00845907">
          <w:rPr>
            <w:rStyle w:val="a3"/>
            <w:rFonts w:ascii="Times New Roman" w:hAnsi="Times New Roman" w:cs="Times New Roman"/>
            <w:sz w:val="24"/>
            <w:szCs w:val="24"/>
            <w:lang w:val="ru-RU"/>
          </w:rPr>
          <w:t>пункт 2</w:t>
        </w:r>
      </w:hyperlink>
      <w:r w:rsidRPr="00845907">
        <w:rPr>
          <w:rFonts w:ascii="Times New Roman" w:hAnsi="Times New Roman" w:cs="Times New Roman"/>
          <w:color w:val="000000"/>
          <w:sz w:val="24"/>
          <w:szCs w:val="24"/>
          <w:lang w:val="ru-RU"/>
        </w:rPr>
        <w:t> статьи 271, </w:t>
      </w:r>
      <w:hyperlink r:id="rId158" w:anchor="/document/99/901765862/ZA00M1A2ME/" w:tooltip="Статья 316. Порядок налогового учета доходов от реализации..." w:history="1">
        <w:r w:rsidRPr="00845907">
          <w:rPr>
            <w:rStyle w:val="a3"/>
            <w:rFonts w:ascii="Times New Roman" w:hAnsi="Times New Roman" w:cs="Times New Roman"/>
            <w:sz w:val="24"/>
            <w:szCs w:val="24"/>
            <w:lang w:val="ru-RU"/>
          </w:rPr>
          <w:t>статья 316</w:t>
        </w:r>
      </w:hyperlink>
      <w:r w:rsidRPr="00845907">
        <w:rPr>
          <w:rFonts w:ascii="Times New Roman" w:hAnsi="Times New Roman" w:cs="Times New Roman"/>
          <w:color w:val="000000"/>
          <w:sz w:val="24"/>
          <w:szCs w:val="24"/>
          <w:lang w:val="ru-RU"/>
        </w:rPr>
        <w:t> НК.</w:t>
      </w:r>
    </w:p>
    <w:p w:rsidR="00262951" w:rsidRPr="00845907" w:rsidRDefault="001065F6" w:rsidP="00C00701">
      <w:pPr>
        <w:spacing w:before="0" w:beforeAutospacing="0" w:line="276" w:lineRule="auto"/>
        <w:jc w:val="both"/>
        <w:rPr>
          <w:rFonts w:ascii="Times New Roman" w:hAnsi="Times New Roman" w:cs="Times New Roman"/>
          <w:i/>
          <w:color w:val="000000"/>
          <w:sz w:val="24"/>
          <w:szCs w:val="24"/>
          <w:lang w:val="ru-RU"/>
        </w:rPr>
      </w:pPr>
      <w:r w:rsidRPr="00845907">
        <w:rPr>
          <w:rFonts w:ascii="Times New Roman" w:hAnsi="Times New Roman" w:cs="Times New Roman"/>
          <w:color w:val="000000"/>
          <w:sz w:val="24"/>
          <w:szCs w:val="24"/>
          <w:lang w:val="ru-RU"/>
        </w:rPr>
        <w:t>7.3.</w:t>
      </w:r>
      <w:r w:rsidR="009C05F7" w:rsidRPr="00845907">
        <w:rPr>
          <w:rFonts w:ascii="Times New Roman" w:hAnsi="Times New Roman" w:cs="Times New Roman"/>
          <w:color w:val="000000"/>
          <w:sz w:val="24"/>
          <w:szCs w:val="24"/>
          <w:lang w:val="ru-RU"/>
        </w:rPr>
        <w:t xml:space="preserve"> </w:t>
      </w:r>
      <w:r w:rsidR="00262951" w:rsidRPr="00845907">
        <w:rPr>
          <w:rFonts w:ascii="Times New Roman" w:hAnsi="Times New Roman" w:cs="Times New Roman"/>
          <w:color w:val="000000"/>
          <w:sz w:val="24"/>
          <w:szCs w:val="24"/>
          <w:lang w:val="ru-RU"/>
        </w:rPr>
        <w:t xml:space="preserve"> В целях равномерного учета затрат учреждение создает резерв на оплату отпусков сотрудников. </w:t>
      </w:r>
      <w:r w:rsidR="00262951" w:rsidRPr="00845907">
        <w:rPr>
          <w:rFonts w:ascii="Times New Roman" w:hAnsi="Times New Roman" w:cs="Times New Roman"/>
          <w:color w:val="000000"/>
          <w:sz w:val="24"/>
          <w:szCs w:val="24"/>
          <w:lang w:val="ru-RU"/>
        </w:rPr>
        <w:br/>
        <w:t>снование: </w:t>
      </w:r>
      <w:hyperlink r:id="rId159" w:anchor="/document/99/901765862/ZA00MJ82OI/" w:tooltip="Статья 324.1. Порядок учета расходов на формирование резерва предстоящих расходов на оплату отпусков, резерва на выплату ежегодного вознаграждения за выслугу лет" w:history="1">
        <w:r w:rsidR="00262951" w:rsidRPr="00845907">
          <w:rPr>
            <w:rStyle w:val="a3"/>
            <w:rFonts w:ascii="Times New Roman" w:hAnsi="Times New Roman" w:cs="Times New Roman"/>
            <w:sz w:val="24"/>
            <w:szCs w:val="24"/>
            <w:lang w:val="ru-RU"/>
          </w:rPr>
          <w:t>статья 324.1</w:t>
        </w:r>
      </w:hyperlink>
      <w:r w:rsidR="00262951" w:rsidRPr="00845907">
        <w:rPr>
          <w:rFonts w:ascii="Times New Roman" w:hAnsi="Times New Roman" w:cs="Times New Roman"/>
          <w:color w:val="000000"/>
          <w:sz w:val="24"/>
          <w:szCs w:val="24"/>
          <w:lang w:val="ru-RU"/>
        </w:rPr>
        <w:t> НК.</w:t>
      </w:r>
    </w:p>
    <w:p w:rsidR="00262951" w:rsidRPr="00845907" w:rsidRDefault="001065F6" w:rsidP="00C00701">
      <w:pPr>
        <w:pStyle w:val="2"/>
        <w:jc w:val="both"/>
        <w:rPr>
          <w:rFonts w:ascii="Times New Roman" w:hAnsi="Times New Roman" w:cs="Times New Roman"/>
          <w:i/>
          <w:color w:val="000000"/>
          <w:sz w:val="24"/>
          <w:szCs w:val="24"/>
          <w:lang w:val="ru-RU"/>
        </w:rPr>
      </w:pPr>
      <w:r w:rsidRPr="00845907">
        <w:rPr>
          <w:rFonts w:ascii="Times New Roman" w:hAnsi="Times New Roman" w:cs="Times New Roman"/>
          <w:i/>
          <w:color w:val="000000"/>
          <w:sz w:val="24"/>
          <w:szCs w:val="24"/>
          <w:lang w:val="ru-RU"/>
        </w:rPr>
        <w:t xml:space="preserve">8. </w:t>
      </w:r>
      <w:r w:rsidR="00262951" w:rsidRPr="00845907">
        <w:rPr>
          <w:rFonts w:ascii="Times New Roman" w:hAnsi="Times New Roman" w:cs="Times New Roman"/>
          <w:bCs/>
          <w:i/>
          <w:color w:val="000000"/>
          <w:sz w:val="24"/>
          <w:szCs w:val="24"/>
          <w:lang w:val="ru-RU"/>
        </w:rPr>
        <w:t>Порядок определения доходов и расходов</w:t>
      </w:r>
    </w:p>
    <w:p w:rsidR="00262951" w:rsidRPr="00845907" w:rsidRDefault="001065F6"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8.1. </w:t>
      </w:r>
      <w:r w:rsidR="00262951" w:rsidRPr="00845907">
        <w:rPr>
          <w:rFonts w:ascii="Times New Roman" w:hAnsi="Times New Roman" w:cs="Times New Roman"/>
          <w:color w:val="000000"/>
          <w:sz w:val="24"/>
          <w:szCs w:val="24"/>
          <w:lang w:val="ru-RU"/>
        </w:rPr>
        <w:t>Доходы, полученные в рамках целевого финансирования, определяются по данным бухгалтерского учета на основании оборотов по счету ХХХХ 0000000000000 Х.205.ХХ.000 и следующих документов:</w:t>
      </w:r>
    </w:p>
    <w:p w:rsidR="00262951" w:rsidRPr="00845907" w:rsidRDefault="00262951" w:rsidP="00C00701">
      <w:pPr>
        <w:numPr>
          <w:ilvl w:val="0"/>
          <w:numId w:val="47"/>
        </w:num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соглашений о порядке и условиях предоставления субсидий на финансовое обеспечение выполнения государственного задания;</w:t>
      </w:r>
    </w:p>
    <w:p w:rsidR="00262951" w:rsidRPr="00845907" w:rsidRDefault="00262951" w:rsidP="00C00701">
      <w:pPr>
        <w:numPr>
          <w:ilvl w:val="0"/>
          <w:numId w:val="47"/>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графиков перечисления субсидий;</w:t>
      </w:r>
    </w:p>
    <w:p w:rsidR="00262951" w:rsidRPr="00845907" w:rsidRDefault="00262951" w:rsidP="00C00701">
      <w:pPr>
        <w:numPr>
          <w:ilvl w:val="0"/>
          <w:numId w:val="47"/>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договоров (соглашений) о предоставлении целевых субсидий, субсидий на капвложения, грантов в форме субсидий;</w:t>
      </w:r>
    </w:p>
    <w:p w:rsidR="00262951" w:rsidRPr="00845907" w:rsidRDefault="00262951" w:rsidP="00C00701">
      <w:pPr>
        <w:numPr>
          <w:ilvl w:val="0"/>
          <w:numId w:val="47"/>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договоров о пожертвовании;</w:t>
      </w:r>
    </w:p>
    <w:p w:rsidR="00262951" w:rsidRPr="00845907" w:rsidRDefault="00262951" w:rsidP="00C00701">
      <w:pPr>
        <w:numPr>
          <w:ilvl w:val="0"/>
          <w:numId w:val="47"/>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других документов, подтверждающих целевой характер получаемых средств или имущества.</w:t>
      </w:r>
    </w:p>
    <w:p w:rsidR="00262951" w:rsidRPr="00845907" w:rsidRDefault="001065F6"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8.2. </w:t>
      </w:r>
      <w:r w:rsidR="00262951" w:rsidRPr="00845907">
        <w:rPr>
          <w:rFonts w:ascii="Times New Roman" w:hAnsi="Times New Roman" w:cs="Times New Roman"/>
          <w:color w:val="000000"/>
          <w:sz w:val="24"/>
          <w:szCs w:val="24"/>
          <w:lang w:val="ru-RU"/>
        </w:rPr>
        <w:t>Доходами для целей налогообложения от деятельности, приносящей доход, признаются доходы, получаемые от юридических и физических лиц по операциям реализации товаров, работ, услуг, имущественных прав, и внереализационные доходы в соответствии со статьями </w:t>
      </w:r>
      <w:hyperlink r:id="rId160" w:anchor="/document/99/901765862/ZAP1OJU37T/" w:tooltip="Статья 249. Доходы от реализации" w:history="1">
        <w:r w:rsidR="00262951" w:rsidRPr="00845907">
          <w:rPr>
            <w:rStyle w:val="a3"/>
            <w:rFonts w:ascii="Times New Roman" w:hAnsi="Times New Roman" w:cs="Times New Roman"/>
            <w:sz w:val="24"/>
            <w:szCs w:val="24"/>
            <w:lang w:val="ru-RU"/>
          </w:rPr>
          <w:t>249</w:t>
        </w:r>
      </w:hyperlink>
      <w:r w:rsidR="00262951" w:rsidRPr="00845907">
        <w:rPr>
          <w:rFonts w:ascii="Times New Roman" w:hAnsi="Times New Roman" w:cs="Times New Roman"/>
          <w:color w:val="000000"/>
          <w:sz w:val="24"/>
          <w:szCs w:val="24"/>
          <w:lang w:val="ru-RU"/>
        </w:rPr>
        <w:t>, </w:t>
      </w:r>
      <w:hyperlink r:id="rId161" w:anchor="/document/99/901765862/ZA00MFM2O5/" w:tooltip="Статья 250. Внереализационные доходы" w:history="1">
        <w:r w:rsidR="00262951" w:rsidRPr="00845907">
          <w:rPr>
            <w:rStyle w:val="a3"/>
            <w:rFonts w:ascii="Times New Roman" w:hAnsi="Times New Roman" w:cs="Times New Roman"/>
            <w:sz w:val="24"/>
            <w:szCs w:val="24"/>
            <w:lang w:val="ru-RU"/>
          </w:rPr>
          <w:t>250</w:t>
        </w:r>
      </w:hyperlink>
      <w:r w:rsidR="00262951" w:rsidRPr="00845907">
        <w:rPr>
          <w:rFonts w:ascii="Times New Roman" w:hAnsi="Times New Roman" w:cs="Times New Roman"/>
          <w:color w:val="000000"/>
          <w:sz w:val="24"/>
          <w:szCs w:val="24"/>
          <w:lang w:val="ru-RU"/>
        </w:rPr>
        <w:t> НК. При этом доходы, полученные в рамках деятельности, приносящей доход, в том числе от сдачи имущества в аренду, а также внереализационные доходы определяются на основании оборотов по счетам ХХХХ 0000000000000 2.205.00.000 «Расчеты по доходам» и ХХХХ 0000000000000 2.209.00.000 «Расчеты по ущербу и иным доходам».</w:t>
      </w:r>
    </w:p>
    <w:p w:rsidR="00262951" w:rsidRPr="00845907" w:rsidRDefault="001065F6"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8.3. </w:t>
      </w:r>
      <w:r w:rsidR="00262951" w:rsidRPr="00845907">
        <w:rPr>
          <w:rFonts w:ascii="Times New Roman" w:hAnsi="Times New Roman" w:cs="Times New Roman"/>
          <w:color w:val="000000"/>
          <w:sz w:val="24"/>
          <w:szCs w:val="24"/>
          <w:lang w:val="ru-RU"/>
        </w:rPr>
        <w:t>Для признания доходов для целей налогообложения применяются следующие правила.</w:t>
      </w:r>
    </w:p>
    <w:p w:rsidR="00262951" w:rsidRPr="00845907" w:rsidRDefault="001065F6"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8.3.1. </w:t>
      </w:r>
      <w:r w:rsidR="00262951" w:rsidRPr="00845907">
        <w:rPr>
          <w:rFonts w:ascii="Times New Roman" w:hAnsi="Times New Roman" w:cs="Times New Roman"/>
          <w:color w:val="000000"/>
          <w:sz w:val="24"/>
          <w:szCs w:val="24"/>
          <w:lang w:val="ru-RU"/>
        </w:rPr>
        <w:t>Доходами от образовательной деятельности по образовательным программам высшего профессионального образования, аспирантуры, дополнительного образования, среднего профессионального образования</w:t>
      </w:r>
      <w:r w:rsidR="00B57102" w:rsidRPr="00845907">
        <w:rPr>
          <w:rFonts w:ascii="Times New Roman" w:hAnsi="Times New Roman" w:cs="Times New Roman"/>
          <w:color w:val="000000"/>
          <w:sz w:val="24"/>
          <w:szCs w:val="24"/>
          <w:lang w:val="ru-RU"/>
        </w:rPr>
        <w:t>.</w:t>
      </w:r>
      <w:r w:rsidR="00262951" w:rsidRPr="00845907">
        <w:rPr>
          <w:rFonts w:ascii="Times New Roman" w:hAnsi="Times New Roman" w:cs="Times New Roman"/>
          <w:color w:val="000000"/>
          <w:sz w:val="24"/>
          <w:szCs w:val="24"/>
          <w:lang w:val="ru-RU"/>
        </w:rPr>
        <w:t xml:space="preserve"> Договор на оказание образовательных услуг считается исполненным, а услуга выполнена на основании выданного диплома, удостоверения, приказа об отчислении</w:t>
      </w:r>
      <w:r w:rsidR="00BB047A" w:rsidRPr="00845907">
        <w:rPr>
          <w:rFonts w:ascii="Times New Roman" w:hAnsi="Times New Roman" w:cs="Times New Roman"/>
          <w:color w:val="000000"/>
          <w:sz w:val="24"/>
          <w:szCs w:val="24"/>
          <w:lang w:val="ru-RU"/>
        </w:rPr>
        <w:t>, акта выполненных работ (услуг)</w:t>
      </w:r>
      <w:r w:rsidR="00262951" w:rsidRPr="00845907">
        <w:rPr>
          <w:rFonts w:ascii="Times New Roman" w:hAnsi="Times New Roman" w:cs="Times New Roman"/>
          <w:color w:val="000000"/>
          <w:sz w:val="24"/>
          <w:szCs w:val="24"/>
          <w:lang w:val="ru-RU"/>
        </w:rPr>
        <w:t>.</w:t>
      </w:r>
    </w:p>
    <w:p w:rsidR="00262951" w:rsidRPr="00845907" w:rsidRDefault="001065F6"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8.3.2. </w:t>
      </w:r>
      <w:r w:rsidR="00262951" w:rsidRPr="00845907">
        <w:rPr>
          <w:rFonts w:ascii="Times New Roman" w:hAnsi="Times New Roman" w:cs="Times New Roman"/>
          <w:color w:val="000000"/>
          <w:sz w:val="24"/>
          <w:szCs w:val="24"/>
          <w:lang w:val="ru-RU"/>
        </w:rPr>
        <w:t>Право собственности на результаты НИР переходит к заказчику только после полной оплаты НИР, если это предусмотрено договором.</w:t>
      </w:r>
    </w:p>
    <w:p w:rsidR="00262951" w:rsidRPr="00845907" w:rsidRDefault="001065F6"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8.3.3. </w:t>
      </w:r>
      <w:r w:rsidR="00262951" w:rsidRPr="00845907">
        <w:rPr>
          <w:rFonts w:ascii="Times New Roman" w:hAnsi="Times New Roman" w:cs="Times New Roman"/>
          <w:color w:val="000000"/>
          <w:sz w:val="24"/>
          <w:szCs w:val="24"/>
          <w:lang w:val="ru-RU"/>
        </w:rPr>
        <w:t>Стоимость разовых услуг отражается в доходах по мере их оказания.</w:t>
      </w:r>
    </w:p>
    <w:p w:rsidR="00262951" w:rsidRPr="00845907" w:rsidRDefault="001065F6"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8.3.4. </w:t>
      </w:r>
      <w:r w:rsidR="00262951" w:rsidRPr="00845907">
        <w:rPr>
          <w:rFonts w:ascii="Times New Roman" w:hAnsi="Times New Roman" w:cs="Times New Roman"/>
          <w:color w:val="000000"/>
          <w:sz w:val="24"/>
          <w:szCs w:val="24"/>
          <w:lang w:val="ru-RU"/>
        </w:rPr>
        <w:t xml:space="preserve">Стоимость безвозмездно полученного имущества в случаях, когда доход от такого имущества подлежит налогообложению, а также стоимость имущества, выявленного при инвентаризации, включается в состав налогооблагаемых доходов по рыночной стоимости. </w:t>
      </w:r>
      <w:r w:rsidR="00262951" w:rsidRPr="00845907">
        <w:rPr>
          <w:rFonts w:ascii="Times New Roman" w:hAnsi="Times New Roman" w:cs="Times New Roman"/>
          <w:color w:val="000000"/>
          <w:sz w:val="24"/>
          <w:szCs w:val="24"/>
          <w:lang w:val="ru-RU"/>
        </w:rPr>
        <w:lastRenderedPageBreak/>
        <w:t>Рыночную стоимость устанавливает постоянно действующая в учреждении комиссия по поступлению и выбытию активов. В оценке учитываются положения </w:t>
      </w:r>
      <w:hyperlink r:id="rId162" w:anchor="/document/99/901714421/XA00MAQ2NG/" w:tooltip="Статья 105.3. Общие положения о налогообложении в сделках между взаимозависимыми лицами" w:history="1">
        <w:r w:rsidR="00262951" w:rsidRPr="00845907">
          <w:rPr>
            <w:rStyle w:val="a3"/>
            <w:rFonts w:ascii="Times New Roman" w:hAnsi="Times New Roman" w:cs="Times New Roman"/>
            <w:sz w:val="24"/>
            <w:szCs w:val="24"/>
            <w:lang w:val="ru-RU"/>
          </w:rPr>
          <w:t>статьи 105.3</w:t>
        </w:r>
      </w:hyperlink>
      <w:r w:rsidR="00262951" w:rsidRPr="00845907">
        <w:rPr>
          <w:rFonts w:ascii="Times New Roman" w:hAnsi="Times New Roman" w:cs="Times New Roman"/>
          <w:color w:val="000000"/>
          <w:sz w:val="24"/>
          <w:szCs w:val="24"/>
          <w:lang w:val="ru-RU"/>
        </w:rPr>
        <w:t> НК. Итоги оценки оформляются в акте произвольной формы с приложением подтверждающих документов, на основе которых был произведен расчет:</w:t>
      </w:r>
    </w:p>
    <w:p w:rsidR="00262951" w:rsidRPr="00845907" w:rsidRDefault="00262951" w:rsidP="00C00701">
      <w:pPr>
        <w:numPr>
          <w:ilvl w:val="0"/>
          <w:numId w:val="48"/>
        </w:num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справки и другие подтверждающие документы Росстата;</w:t>
      </w:r>
    </w:p>
    <w:p w:rsidR="00262951" w:rsidRPr="00845907" w:rsidRDefault="00262951" w:rsidP="00C00701">
      <w:pPr>
        <w:numPr>
          <w:ilvl w:val="0"/>
          <w:numId w:val="48"/>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прайс-листы заводов-изготовителей;</w:t>
      </w:r>
    </w:p>
    <w:p w:rsidR="00262951" w:rsidRPr="00845907" w:rsidRDefault="00262951" w:rsidP="00C00701">
      <w:pPr>
        <w:numPr>
          <w:ilvl w:val="0"/>
          <w:numId w:val="48"/>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справки и другие подтверждающие документы оценщиков;</w:t>
      </w:r>
    </w:p>
    <w:p w:rsidR="00262951" w:rsidRPr="00845907" w:rsidRDefault="00262951" w:rsidP="00C00701">
      <w:pPr>
        <w:numPr>
          <w:ilvl w:val="0"/>
          <w:numId w:val="48"/>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информация, размещенная в СМИ, и т. д.</w:t>
      </w:r>
    </w:p>
    <w:p w:rsidR="00262951" w:rsidRPr="00845907" w:rsidRDefault="00262951"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При невозможности определения рыночной стоимости силами комиссии учреждения к оценке привлекается внешний эксперт или специализированная организация.</w:t>
      </w:r>
    </w:p>
    <w:p w:rsidR="00262951" w:rsidRPr="00845907" w:rsidRDefault="001065F6"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8.4</w:t>
      </w:r>
      <w:r w:rsidR="00262951" w:rsidRPr="00845907">
        <w:rPr>
          <w:rFonts w:ascii="Times New Roman" w:hAnsi="Times New Roman" w:cs="Times New Roman"/>
          <w:color w:val="000000"/>
          <w:sz w:val="24"/>
          <w:szCs w:val="24"/>
          <w:lang w:val="ru-RU"/>
        </w:rPr>
        <w:t>. Расходы, произведенные за счет средств целевого финансирования (субсидий), определяются по данным бухгалтерского учета на основании оборотов по счетам:</w:t>
      </w:r>
    </w:p>
    <w:p w:rsidR="00262951" w:rsidRPr="00845907" w:rsidRDefault="00262951" w:rsidP="00C00701">
      <w:pPr>
        <w:numPr>
          <w:ilvl w:val="0"/>
          <w:numId w:val="49"/>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ХХХХ 0000000000000 4.109.00.000 «Затраты на изготовление готовой продукции, выполнение работ, услуг»;</w:t>
      </w:r>
    </w:p>
    <w:p w:rsidR="00262951" w:rsidRPr="00845907" w:rsidRDefault="00262951" w:rsidP="00C00701">
      <w:pPr>
        <w:numPr>
          <w:ilvl w:val="0"/>
          <w:numId w:val="49"/>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ХХХХ 0000000000000 4.401.20.200 «Расходы учреждения» – за счет субсидий на выполнение государственного задания;</w:t>
      </w:r>
    </w:p>
    <w:p w:rsidR="00262951" w:rsidRPr="00845907" w:rsidRDefault="00262951" w:rsidP="00C00701">
      <w:pPr>
        <w:numPr>
          <w:ilvl w:val="0"/>
          <w:numId w:val="49"/>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ХХХХ 0000000000000 5.401.20.200 «Расходы учреждения» – за счет субсидий на иные</w:t>
      </w:r>
    </w:p>
    <w:p w:rsidR="00262951" w:rsidRPr="00845907" w:rsidRDefault="00262951"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цели, гранты в форме субсидий;</w:t>
      </w:r>
    </w:p>
    <w:p w:rsidR="00262951" w:rsidRPr="00845907" w:rsidRDefault="00262951" w:rsidP="00C00701">
      <w:pPr>
        <w:numPr>
          <w:ilvl w:val="0"/>
          <w:numId w:val="49"/>
        </w:num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ХХХХ 0000000000000 6.401.20.200 «Расходы учреждения» – за счет субсидий на осуществление капитальных вложений.</w:t>
      </w:r>
    </w:p>
    <w:p w:rsidR="00262951" w:rsidRPr="00845907" w:rsidRDefault="00262951" w:rsidP="00C00701">
      <w:pPr>
        <w:spacing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По счету ХХХХ 0000000000000 2.401.20.200 в расходах за счет средств целевого</w:t>
      </w:r>
      <w:r w:rsidR="009C05F7"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финансирования учитываются затраты за счет целевых поступлений (пожертвований),</w:t>
      </w:r>
      <w:r w:rsidR="009C05F7"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первичные документы по которым отмечены штампом</w:t>
      </w:r>
      <w:r w:rsidR="00600ADC" w:rsidRPr="00845907">
        <w:rPr>
          <w:rFonts w:ascii="Times New Roman" w:hAnsi="Times New Roman" w:cs="Times New Roman"/>
          <w:color w:val="000000"/>
          <w:sz w:val="24"/>
          <w:szCs w:val="24"/>
          <w:lang w:val="ru-RU"/>
        </w:rPr>
        <w:t xml:space="preserve"> Приложение № 12 </w:t>
      </w:r>
      <w:r w:rsidR="003206C7" w:rsidRPr="00845907">
        <w:rPr>
          <w:rFonts w:ascii="Times New Roman" w:hAnsi="Times New Roman" w:cs="Times New Roman"/>
          <w:color w:val="000000"/>
          <w:sz w:val="24"/>
          <w:szCs w:val="24"/>
          <w:lang w:val="ru-RU"/>
        </w:rPr>
        <w:t>«Оттиск печати (штампа</w:t>
      </w:r>
      <w:proofErr w:type="gramStart"/>
      <w:r w:rsidR="003206C7" w:rsidRPr="00845907">
        <w:rPr>
          <w:rFonts w:ascii="Times New Roman" w:hAnsi="Times New Roman" w:cs="Times New Roman"/>
          <w:color w:val="000000"/>
          <w:sz w:val="24"/>
          <w:szCs w:val="24"/>
          <w:lang w:val="ru-RU"/>
        </w:rPr>
        <w:t>)»</w:t>
      </w:r>
      <w:r w:rsidR="00B25DDF" w:rsidRPr="00845907">
        <w:rPr>
          <w:rFonts w:ascii="Times New Roman" w:hAnsi="Times New Roman" w:cs="Times New Roman"/>
          <w:color w:val="000000"/>
          <w:sz w:val="24"/>
          <w:szCs w:val="24"/>
          <w:lang w:val="ru-RU"/>
        </w:rPr>
        <w:t>и</w:t>
      </w:r>
      <w:proofErr w:type="gramEnd"/>
      <w:r w:rsidR="00B25DDF"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детализация</w:t>
      </w:r>
      <w:r w:rsidR="009C05F7"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счета – «</w:t>
      </w:r>
      <w:r w:rsidR="00B25DDF" w:rsidRPr="00845907">
        <w:rPr>
          <w:rFonts w:ascii="Times New Roman" w:hAnsi="Times New Roman" w:cs="Times New Roman"/>
          <w:color w:val="000000"/>
          <w:sz w:val="24"/>
          <w:szCs w:val="24"/>
          <w:lang w:val="ru-RU"/>
        </w:rPr>
        <w:t>направления деятельности</w:t>
      </w:r>
      <w:r w:rsidRPr="00845907">
        <w:rPr>
          <w:rFonts w:ascii="Times New Roman" w:hAnsi="Times New Roman" w:cs="Times New Roman"/>
          <w:color w:val="000000"/>
          <w:sz w:val="24"/>
          <w:szCs w:val="24"/>
          <w:lang w:val="ru-RU"/>
        </w:rPr>
        <w:t>».</w:t>
      </w:r>
    </w:p>
    <w:p w:rsidR="00262951" w:rsidRPr="00845907" w:rsidRDefault="001065F6" w:rsidP="00C00701">
      <w:pPr>
        <w:pStyle w:val="2"/>
        <w:jc w:val="both"/>
        <w:rPr>
          <w:rFonts w:ascii="Times New Roman" w:hAnsi="Times New Roman" w:cs="Times New Roman"/>
          <w:i/>
          <w:color w:val="000000"/>
          <w:sz w:val="24"/>
          <w:szCs w:val="24"/>
          <w:lang w:val="ru-RU"/>
        </w:rPr>
      </w:pPr>
      <w:r w:rsidRPr="00845907">
        <w:rPr>
          <w:rFonts w:ascii="Times New Roman" w:hAnsi="Times New Roman" w:cs="Times New Roman"/>
          <w:i/>
          <w:color w:val="000000"/>
          <w:sz w:val="24"/>
          <w:szCs w:val="24"/>
          <w:lang w:val="ru-RU"/>
        </w:rPr>
        <w:t>9.</w:t>
      </w:r>
      <w:r w:rsidR="00262951" w:rsidRPr="00845907">
        <w:rPr>
          <w:rFonts w:ascii="Times New Roman" w:hAnsi="Times New Roman" w:cs="Times New Roman"/>
          <w:bCs/>
          <w:i/>
          <w:color w:val="000000"/>
          <w:sz w:val="24"/>
          <w:szCs w:val="24"/>
          <w:lang w:val="ru-RU"/>
        </w:rPr>
        <w:t>Налог на добавленную стоимость</w:t>
      </w:r>
    </w:p>
    <w:p w:rsidR="00262951" w:rsidRPr="00845907" w:rsidRDefault="00427871"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9.1. </w:t>
      </w:r>
      <w:r w:rsidR="00262951" w:rsidRPr="00845907">
        <w:rPr>
          <w:rFonts w:ascii="Times New Roman" w:hAnsi="Times New Roman" w:cs="Times New Roman"/>
          <w:color w:val="000000"/>
          <w:sz w:val="24"/>
          <w:szCs w:val="24"/>
          <w:lang w:val="ru-RU"/>
        </w:rPr>
        <w:t>Ответственными лицами за подписание счетов-фактур назначаются:</w:t>
      </w:r>
    </w:p>
    <w:p w:rsidR="00262951" w:rsidRPr="00845907" w:rsidRDefault="00033FDB" w:rsidP="00C00701">
      <w:pPr>
        <w:numPr>
          <w:ilvl w:val="0"/>
          <w:numId w:val="50"/>
        </w:num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главный бухгалтер</w:t>
      </w:r>
      <w:r w:rsidR="00262951" w:rsidRPr="00845907">
        <w:rPr>
          <w:rFonts w:ascii="Times New Roman" w:hAnsi="Times New Roman" w:cs="Times New Roman"/>
          <w:color w:val="000000"/>
          <w:sz w:val="24"/>
          <w:szCs w:val="24"/>
          <w:lang w:val="ru-RU"/>
        </w:rPr>
        <w:t>;</w:t>
      </w:r>
    </w:p>
    <w:p w:rsidR="00262951" w:rsidRPr="00845907" w:rsidRDefault="00262951" w:rsidP="00C00701">
      <w:pPr>
        <w:numPr>
          <w:ilvl w:val="0"/>
          <w:numId w:val="50"/>
        </w:numPr>
        <w:spacing w:before="0" w:beforeAutospacing="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заместитель главного бухгалтера.</w:t>
      </w:r>
    </w:p>
    <w:p w:rsidR="00262951" w:rsidRPr="00845907" w:rsidRDefault="00427871" w:rsidP="00C00701">
      <w:pPr>
        <w:spacing w:beforeAutospacing="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9.2. </w:t>
      </w:r>
      <w:r w:rsidR="00262951" w:rsidRPr="00845907">
        <w:rPr>
          <w:rFonts w:ascii="Times New Roman" w:hAnsi="Times New Roman" w:cs="Times New Roman"/>
          <w:color w:val="000000"/>
          <w:sz w:val="24"/>
          <w:szCs w:val="24"/>
          <w:lang w:val="ru-RU"/>
        </w:rPr>
        <w:t>В их отсутствие имеют право подписывать счета-фактуры лица, указанные в карточке образцов подписей.</w:t>
      </w:r>
    </w:p>
    <w:p w:rsidR="00262951" w:rsidRPr="00845907" w:rsidRDefault="00427871" w:rsidP="00C00701">
      <w:pPr>
        <w:spacing w:beforeAutospacing="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9.3. </w:t>
      </w:r>
      <w:r w:rsidR="00262951" w:rsidRPr="00845907">
        <w:rPr>
          <w:rFonts w:ascii="Times New Roman" w:hAnsi="Times New Roman" w:cs="Times New Roman"/>
          <w:color w:val="000000"/>
          <w:sz w:val="24"/>
          <w:szCs w:val="24"/>
          <w:lang w:val="ru-RU"/>
        </w:rPr>
        <w:t>Книга покупок и книга продаж ведутся методом сплошной регистрации выписанных и принятых к учету счетов-фактур.</w:t>
      </w:r>
    </w:p>
    <w:p w:rsidR="00262951" w:rsidRPr="00845907" w:rsidRDefault="00427871" w:rsidP="00C00701">
      <w:pPr>
        <w:spacing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9.4. </w:t>
      </w:r>
      <w:r w:rsidR="00262951" w:rsidRPr="00845907">
        <w:rPr>
          <w:rFonts w:ascii="Times New Roman" w:hAnsi="Times New Roman" w:cs="Times New Roman"/>
          <w:color w:val="000000"/>
          <w:sz w:val="24"/>
          <w:szCs w:val="24"/>
          <w:lang w:val="ru-RU"/>
        </w:rPr>
        <w:t>По долгосрочным договорам, которые предусматривают ежедневное оказание услуг одному и тому же заказчику, учреждение оформляет сводные счета-фактуры и выставляет их один раз в месяц до 5-го числа следующего месяца.</w:t>
      </w:r>
    </w:p>
    <w:p w:rsidR="00262951" w:rsidRPr="00845907" w:rsidRDefault="00262951" w:rsidP="00C00701">
      <w:pPr>
        <w:spacing w:before="60" w:beforeAutospacing="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w:t>
      </w:r>
      <w:hyperlink r:id="rId163" w:anchor="/document/99/551228938/" w:history="1">
        <w:r w:rsidRPr="00845907">
          <w:rPr>
            <w:rStyle w:val="a3"/>
            <w:rFonts w:ascii="Times New Roman" w:hAnsi="Times New Roman" w:cs="Times New Roman"/>
            <w:sz w:val="24"/>
            <w:szCs w:val="24"/>
            <w:lang w:val="ru-RU"/>
          </w:rPr>
          <w:t>письмо Минфина от 13.09.2018 № 03-07-11/65642</w:t>
        </w:r>
      </w:hyperlink>
      <w:r w:rsidRPr="00845907">
        <w:rPr>
          <w:rFonts w:ascii="Times New Roman" w:hAnsi="Times New Roman" w:cs="Times New Roman"/>
          <w:color w:val="000000"/>
          <w:sz w:val="24"/>
          <w:szCs w:val="24"/>
          <w:lang w:val="ru-RU"/>
        </w:rPr>
        <w:t>.</w:t>
      </w:r>
    </w:p>
    <w:p w:rsidR="009015CE" w:rsidRPr="00845907" w:rsidRDefault="00427871"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 xml:space="preserve">9.5. </w:t>
      </w:r>
      <w:r w:rsidR="00262951" w:rsidRPr="00845907">
        <w:rPr>
          <w:rFonts w:ascii="Times New Roman" w:hAnsi="Times New Roman" w:cs="Times New Roman"/>
          <w:color w:val="000000"/>
          <w:sz w:val="24"/>
          <w:szCs w:val="24"/>
          <w:lang w:val="ru-RU"/>
        </w:rPr>
        <w:t>Для распределения сумм входного НДС между различными видами деятельности учреждение ведет раздельный учет:</w:t>
      </w:r>
    </w:p>
    <w:p w:rsidR="00262951" w:rsidRPr="00845907" w:rsidRDefault="00262951" w:rsidP="00C00701">
      <w:pPr>
        <w:numPr>
          <w:ilvl w:val="0"/>
          <w:numId w:val="51"/>
        </w:numPr>
        <w:tabs>
          <w:tab w:val="clear" w:pos="720"/>
          <w:tab w:val="num" w:pos="567"/>
        </w:tabs>
        <w:spacing w:before="0" w:beforeAutospacing="0" w:line="276" w:lineRule="auto"/>
        <w:ind w:hanging="436"/>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операций, облагаемых НДС;</w:t>
      </w:r>
    </w:p>
    <w:p w:rsidR="00262951" w:rsidRPr="00845907" w:rsidRDefault="00262951" w:rsidP="00C00701">
      <w:pPr>
        <w:numPr>
          <w:ilvl w:val="0"/>
          <w:numId w:val="51"/>
        </w:numPr>
        <w:tabs>
          <w:tab w:val="clear" w:pos="720"/>
          <w:tab w:val="num" w:pos="567"/>
        </w:tabs>
        <w:spacing w:after="40" w:afterAutospacing="0" w:line="276" w:lineRule="auto"/>
        <w:ind w:left="284" w:firstLine="0"/>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операций, освобожденных от налогообложения (включая операции, которые не</w:t>
      </w:r>
      <w:r w:rsidR="00033FDB" w:rsidRPr="00845907">
        <w:rPr>
          <w:rFonts w:ascii="Times New Roman" w:hAnsi="Times New Roman" w:cs="Times New Roman"/>
          <w:color w:val="000000"/>
          <w:sz w:val="24"/>
          <w:szCs w:val="24"/>
          <w:lang w:val="ru-RU"/>
        </w:rPr>
        <w:t xml:space="preserve"> </w:t>
      </w:r>
      <w:r w:rsidRPr="00845907">
        <w:rPr>
          <w:rFonts w:ascii="Times New Roman" w:hAnsi="Times New Roman" w:cs="Times New Roman"/>
          <w:color w:val="000000"/>
          <w:sz w:val="24"/>
          <w:szCs w:val="24"/>
          <w:lang w:val="ru-RU"/>
        </w:rPr>
        <w:t>являются объектом обложения НДС) в соответствии со статьями 146 и 149 НК.</w:t>
      </w:r>
    </w:p>
    <w:p w:rsidR="00262951" w:rsidRPr="00845907" w:rsidRDefault="00262951" w:rsidP="00C00701">
      <w:pPr>
        <w:spacing w:before="4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w:t>
      </w:r>
      <w:hyperlink r:id="rId164" w:anchor="/document/99/901765862/XA00M7S2MM/" w:tooltip="4. В случае, если налогоплательщиком осуществляются операции, подлежащие налогообложению, и операции, не подлежащие налогообложению (освобождаемые от налогообложения) в соответствии с положениями настоящей статьи..." w:history="1">
        <w:r w:rsidRPr="00845907">
          <w:rPr>
            <w:rStyle w:val="a3"/>
            <w:rFonts w:ascii="Times New Roman" w:hAnsi="Times New Roman" w:cs="Times New Roman"/>
            <w:sz w:val="24"/>
            <w:szCs w:val="24"/>
            <w:lang w:val="ru-RU"/>
          </w:rPr>
          <w:t>пункт 4</w:t>
        </w:r>
      </w:hyperlink>
      <w:r w:rsidRPr="00845907">
        <w:rPr>
          <w:rFonts w:ascii="Times New Roman" w:hAnsi="Times New Roman" w:cs="Times New Roman"/>
          <w:color w:val="000000"/>
          <w:sz w:val="24"/>
          <w:szCs w:val="24"/>
          <w:lang w:val="ru-RU"/>
        </w:rPr>
        <w:t> статьи 149 НК.</w:t>
      </w:r>
    </w:p>
    <w:p w:rsidR="00F6610A" w:rsidRPr="00845907" w:rsidRDefault="00B57102" w:rsidP="00C00701">
      <w:pPr>
        <w:widowControl w:val="0"/>
        <w:autoSpaceDE w:val="0"/>
        <w:autoSpaceDN w:val="0"/>
        <w:adjustRightInd w:val="0"/>
        <w:spacing w:before="300" w:beforeAutospacing="0" w:after="0" w:afterAutospacing="0" w:line="276" w:lineRule="auto"/>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9.6</w:t>
      </w:r>
      <w:r w:rsidR="00427871" w:rsidRPr="00845907">
        <w:rPr>
          <w:rFonts w:ascii="Times New Roman" w:eastAsia="Times New Roman" w:hAnsi="Times New Roman" w:cs="Times New Roman"/>
          <w:sz w:val="24"/>
          <w:szCs w:val="24"/>
          <w:lang w:val="ru-RU" w:eastAsia="ru-RU"/>
        </w:rPr>
        <w:t>.</w:t>
      </w:r>
      <w:r w:rsidR="0039075B" w:rsidRPr="00845907">
        <w:rPr>
          <w:rFonts w:ascii="Times New Roman" w:eastAsia="Times New Roman" w:hAnsi="Times New Roman" w:cs="Times New Roman"/>
          <w:sz w:val="24"/>
          <w:szCs w:val="24"/>
          <w:lang w:val="ru-RU" w:eastAsia="ru-RU"/>
        </w:rPr>
        <w:t xml:space="preserve"> </w:t>
      </w:r>
      <w:r w:rsidR="00F6610A" w:rsidRPr="00845907">
        <w:rPr>
          <w:rFonts w:ascii="Times New Roman" w:eastAsia="Times New Roman" w:hAnsi="Times New Roman" w:cs="Times New Roman"/>
          <w:sz w:val="24"/>
          <w:szCs w:val="24"/>
          <w:lang w:val="ru-RU" w:eastAsia="ru-RU"/>
        </w:rPr>
        <w:t>НИОКР освобождаются от НДС в следующих случаях (</w:t>
      </w:r>
      <w:proofErr w:type="spellStart"/>
      <w:r w:rsidR="009F5F4B">
        <w:rPr>
          <w:rFonts w:ascii="Times New Roman" w:eastAsia="Times New Roman" w:hAnsi="Times New Roman" w:cs="Times New Roman"/>
          <w:color w:val="0000FF"/>
          <w:sz w:val="24"/>
          <w:szCs w:val="24"/>
          <w:lang w:val="ru-RU" w:eastAsia="ru-RU"/>
        </w:rPr>
        <w:fldChar w:fldCharType="begin"/>
      </w:r>
      <w:r w:rsidR="009F5F4B">
        <w:rPr>
          <w:rFonts w:ascii="Times New Roman" w:eastAsia="Times New Roman" w:hAnsi="Times New Roman" w:cs="Times New Roman"/>
          <w:color w:val="0000FF"/>
          <w:sz w:val="24"/>
          <w:szCs w:val="24"/>
          <w:lang w:val="ru-RU" w:eastAsia="ru-RU"/>
        </w:rPr>
        <w:instrText xml:space="preserve"> HYPERLINK "https://login.consultant.ru/link/?req=doc&amp;base=RZR&amp;n=389211&amp;date=13.07.2021&amp;dst=14525&amp;fld=134" </w:instrText>
      </w:r>
      <w:r w:rsidR="009F5F4B">
        <w:rPr>
          <w:rFonts w:ascii="Times New Roman" w:eastAsia="Times New Roman" w:hAnsi="Times New Roman" w:cs="Times New Roman"/>
          <w:color w:val="0000FF"/>
          <w:sz w:val="24"/>
          <w:szCs w:val="24"/>
          <w:lang w:val="ru-RU" w:eastAsia="ru-RU"/>
        </w:rPr>
        <w:fldChar w:fldCharType="separate"/>
      </w:r>
      <w:r w:rsidR="00F6610A" w:rsidRPr="00845907">
        <w:rPr>
          <w:rFonts w:ascii="Times New Roman" w:eastAsia="Times New Roman" w:hAnsi="Times New Roman" w:cs="Times New Roman"/>
          <w:color w:val="0000FF"/>
          <w:sz w:val="24"/>
          <w:szCs w:val="24"/>
          <w:lang w:val="ru-RU" w:eastAsia="ru-RU"/>
        </w:rPr>
        <w:t>пп</w:t>
      </w:r>
      <w:proofErr w:type="spellEnd"/>
      <w:r w:rsidR="00F6610A" w:rsidRPr="00845907">
        <w:rPr>
          <w:rFonts w:ascii="Times New Roman" w:eastAsia="Times New Roman" w:hAnsi="Times New Roman" w:cs="Times New Roman"/>
          <w:color w:val="0000FF"/>
          <w:sz w:val="24"/>
          <w:szCs w:val="24"/>
          <w:lang w:val="ru-RU" w:eastAsia="ru-RU"/>
        </w:rPr>
        <w:t>. 16</w:t>
      </w:r>
      <w:r w:rsidR="009F5F4B">
        <w:rPr>
          <w:rFonts w:ascii="Times New Roman" w:eastAsia="Times New Roman" w:hAnsi="Times New Roman" w:cs="Times New Roman"/>
          <w:color w:val="0000FF"/>
          <w:sz w:val="24"/>
          <w:szCs w:val="24"/>
          <w:lang w:val="ru-RU" w:eastAsia="ru-RU"/>
        </w:rPr>
        <w:fldChar w:fldCharType="end"/>
      </w:r>
      <w:r w:rsidR="00F6610A" w:rsidRPr="00845907">
        <w:rPr>
          <w:rFonts w:ascii="Times New Roman" w:eastAsia="Times New Roman" w:hAnsi="Times New Roman" w:cs="Times New Roman"/>
          <w:sz w:val="24"/>
          <w:szCs w:val="24"/>
          <w:lang w:val="ru-RU" w:eastAsia="ru-RU"/>
        </w:rPr>
        <w:t xml:space="preserve">, </w:t>
      </w:r>
      <w:hyperlink r:id="rId165" w:history="1">
        <w:r w:rsidR="00F6610A" w:rsidRPr="00845907">
          <w:rPr>
            <w:rFonts w:ascii="Times New Roman" w:eastAsia="Times New Roman" w:hAnsi="Times New Roman" w:cs="Times New Roman"/>
            <w:color w:val="0000FF"/>
            <w:sz w:val="24"/>
            <w:szCs w:val="24"/>
            <w:lang w:val="ru-RU" w:eastAsia="ru-RU"/>
          </w:rPr>
          <w:t>16.1 п. 3 ст. 149</w:t>
        </w:r>
      </w:hyperlink>
      <w:r w:rsidR="00F6610A" w:rsidRPr="00845907">
        <w:rPr>
          <w:rFonts w:ascii="Times New Roman" w:eastAsia="Times New Roman" w:hAnsi="Times New Roman" w:cs="Times New Roman"/>
          <w:sz w:val="24"/>
          <w:szCs w:val="24"/>
          <w:lang w:val="ru-RU" w:eastAsia="ru-RU"/>
        </w:rPr>
        <w:t xml:space="preserve"> НК РФ):</w:t>
      </w:r>
    </w:p>
    <w:p w:rsidR="00F6610A" w:rsidRPr="00845907" w:rsidRDefault="00F6610A" w:rsidP="00C00701">
      <w:pPr>
        <w:widowControl w:val="0"/>
        <w:numPr>
          <w:ilvl w:val="0"/>
          <w:numId w:val="42"/>
        </w:numPr>
        <w:tabs>
          <w:tab w:val="left" w:pos="540"/>
        </w:tabs>
        <w:autoSpaceDE w:val="0"/>
        <w:autoSpaceDN w:val="0"/>
        <w:adjustRightInd w:val="0"/>
        <w:spacing w:before="0" w:beforeAutospacing="0" w:after="0" w:afterAutospacing="0" w:line="276" w:lineRule="auto"/>
        <w:ind w:hanging="300"/>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работы выполнены за счет бюджетных средств, средств РФФИ, Российского фонда технологического развития и фондов поддержки научной, научно-технической, инновационной деятельности.</w:t>
      </w:r>
    </w:p>
    <w:p w:rsidR="00F6610A" w:rsidRPr="00845907" w:rsidRDefault="00F6610A" w:rsidP="00C00701">
      <w:pPr>
        <w:widowControl w:val="0"/>
        <w:autoSpaceDE w:val="0"/>
        <w:autoSpaceDN w:val="0"/>
        <w:adjustRightInd w:val="0"/>
        <w:spacing w:before="0" w:beforeAutospacing="0" w:after="0" w:afterAutospacing="0" w:line="276" w:lineRule="auto"/>
        <w:ind w:left="540"/>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 xml:space="preserve">Подтвердить это могут, например, договор на выполнение работ с указанием источника финансирования, письменное уведомление (справка) заказчика о выделении ему бюджетных средств на оплату работ. При этом освобождение могут применять как исполнители, так и соисполнители работ (Письма Минфина России от 21.10.2020 </w:t>
      </w:r>
      <w:hyperlink r:id="rId166" w:history="1">
        <w:r w:rsidRPr="00845907">
          <w:rPr>
            <w:rFonts w:ascii="Times New Roman" w:eastAsia="Times New Roman" w:hAnsi="Times New Roman" w:cs="Times New Roman"/>
            <w:color w:val="0000FF"/>
            <w:sz w:val="24"/>
            <w:szCs w:val="24"/>
            <w:lang w:val="ru-RU" w:eastAsia="ru-RU"/>
          </w:rPr>
          <w:t>N 03-07-07/91526</w:t>
        </w:r>
      </w:hyperlink>
      <w:r w:rsidRPr="00845907">
        <w:rPr>
          <w:rFonts w:ascii="Times New Roman" w:eastAsia="Times New Roman" w:hAnsi="Times New Roman" w:cs="Times New Roman"/>
          <w:sz w:val="24"/>
          <w:szCs w:val="24"/>
          <w:lang w:val="ru-RU" w:eastAsia="ru-RU"/>
        </w:rPr>
        <w:t xml:space="preserve">, от 11.02.2019 </w:t>
      </w:r>
      <w:hyperlink r:id="rId167" w:history="1">
        <w:r w:rsidRPr="00845907">
          <w:rPr>
            <w:rFonts w:ascii="Times New Roman" w:eastAsia="Times New Roman" w:hAnsi="Times New Roman" w:cs="Times New Roman"/>
            <w:color w:val="0000FF"/>
            <w:sz w:val="24"/>
            <w:szCs w:val="24"/>
            <w:lang w:val="ru-RU" w:eastAsia="ru-RU"/>
          </w:rPr>
          <w:t>N 03-07-11/8032</w:t>
        </w:r>
      </w:hyperlink>
      <w:r w:rsidRPr="00845907">
        <w:rPr>
          <w:rFonts w:ascii="Times New Roman" w:eastAsia="Times New Roman" w:hAnsi="Times New Roman" w:cs="Times New Roman"/>
          <w:sz w:val="24"/>
          <w:szCs w:val="24"/>
          <w:lang w:val="ru-RU" w:eastAsia="ru-RU"/>
        </w:rPr>
        <w:t xml:space="preserve">, от 14.08.2017 </w:t>
      </w:r>
      <w:hyperlink r:id="rId168" w:history="1">
        <w:r w:rsidRPr="00845907">
          <w:rPr>
            <w:rFonts w:ascii="Times New Roman" w:eastAsia="Times New Roman" w:hAnsi="Times New Roman" w:cs="Times New Roman"/>
            <w:color w:val="0000FF"/>
            <w:sz w:val="24"/>
            <w:szCs w:val="24"/>
            <w:lang w:val="ru-RU" w:eastAsia="ru-RU"/>
          </w:rPr>
          <w:t>N 03-07-07/51860</w:t>
        </w:r>
      </w:hyperlink>
      <w:r w:rsidRPr="00845907">
        <w:rPr>
          <w:rFonts w:ascii="Times New Roman" w:eastAsia="Times New Roman" w:hAnsi="Times New Roman" w:cs="Times New Roman"/>
          <w:sz w:val="24"/>
          <w:szCs w:val="24"/>
          <w:lang w:val="ru-RU" w:eastAsia="ru-RU"/>
        </w:rPr>
        <w:t xml:space="preserve">, от 18.01.2017 </w:t>
      </w:r>
      <w:hyperlink r:id="rId169" w:history="1">
        <w:r w:rsidRPr="00845907">
          <w:rPr>
            <w:rFonts w:ascii="Times New Roman" w:eastAsia="Times New Roman" w:hAnsi="Times New Roman" w:cs="Times New Roman"/>
            <w:color w:val="0000FF"/>
            <w:sz w:val="24"/>
            <w:szCs w:val="24"/>
            <w:lang w:val="ru-RU" w:eastAsia="ru-RU"/>
          </w:rPr>
          <w:t>N 03-03-06/3/1931</w:t>
        </w:r>
      </w:hyperlink>
      <w:r w:rsidRPr="00845907">
        <w:rPr>
          <w:rFonts w:ascii="Times New Roman" w:eastAsia="Times New Roman" w:hAnsi="Times New Roman" w:cs="Times New Roman"/>
          <w:sz w:val="24"/>
          <w:szCs w:val="24"/>
          <w:lang w:val="ru-RU" w:eastAsia="ru-RU"/>
        </w:rPr>
        <w:t>);</w:t>
      </w:r>
    </w:p>
    <w:p w:rsidR="00F6610A" w:rsidRPr="00845907" w:rsidRDefault="00F6610A" w:rsidP="00C00701">
      <w:pPr>
        <w:widowControl w:val="0"/>
        <w:numPr>
          <w:ilvl w:val="0"/>
          <w:numId w:val="42"/>
        </w:numPr>
        <w:tabs>
          <w:tab w:val="left" w:pos="540"/>
        </w:tabs>
        <w:autoSpaceDE w:val="0"/>
        <w:autoSpaceDN w:val="0"/>
        <w:adjustRightInd w:val="0"/>
        <w:spacing w:before="0" w:beforeAutospacing="0" w:after="0" w:afterAutospacing="0" w:line="276" w:lineRule="auto"/>
        <w:ind w:hanging="300"/>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работы выполняют образовательные или научные организации на основе хозяйственных договоров;</w:t>
      </w:r>
    </w:p>
    <w:p w:rsidR="00F6610A" w:rsidRPr="00845907" w:rsidRDefault="00F6610A" w:rsidP="00C00701">
      <w:pPr>
        <w:widowControl w:val="0"/>
        <w:numPr>
          <w:ilvl w:val="0"/>
          <w:numId w:val="42"/>
        </w:numPr>
        <w:tabs>
          <w:tab w:val="left" w:pos="540"/>
        </w:tabs>
        <w:autoSpaceDE w:val="0"/>
        <w:autoSpaceDN w:val="0"/>
        <w:adjustRightInd w:val="0"/>
        <w:spacing w:before="0" w:beforeAutospacing="0" w:after="0" w:afterAutospacing="0" w:line="276" w:lineRule="auto"/>
        <w:ind w:hanging="300"/>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выполняемые организацией работы связаны с созданием новой продукции и технологий или с их усовершенствованием, если в состав работ входят:</w:t>
      </w:r>
    </w:p>
    <w:p w:rsidR="00F6610A" w:rsidRPr="00845907" w:rsidRDefault="00F6610A" w:rsidP="00C00701">
      <w:pPr>
        <w:widowControl w:val="0"/>
        <w:numPr>
          <w:ilvl w:val="1"/>
          <w:numId w:val="42"/>
        </w:numPr>
        <w:tabs>
          <w:tab w:val="clear" w:pos="540"/>
          <w:tab w:val="left" w:pos="1080"/>
        </w:tabs>
        <w:autoSpaceDE w:val="0"/>
        <w:autoSpaceDN w:val="0"/>
        <w:adjustRightInd w:val="0"/>
        <w:spacing w:before="0" w:beforeAutospacing="0" w:after="0" w:afterAutospacing="0" w:line="276" w:lineRule="auto"/>
        <w:ind w:left="567" w:hanging="283"/>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разработка конструкции инженерного объекта или технической системы;</w:t>
      </w:r>
    </w:p>
    <w:p w:rsidR="00F6610A" w:rsidRPr="00845907" w:rsidRDefault="00F6610A" w:rsidP="00C00701">
      <w:pPr>
        <w:widowControl w:val="0"/>
        <w:numPr>
          <w:ilvl w:val="1"/>
          <w:numId w:val="42"/>
        </w:numPr>
        <w:tabs>
          <w:tab w:val="clear" w:pos="540"/>
          <w:tab w:val="left" w:pos="1080"/>
        </w:tabs>
        <w:autoSpaceDE w:val="0"/>
        <w:autoSpaceDN w:val="0"/>
        <w:adjustRightInd w:val="0"/>
        <w:spacing w:before="0" w:beforeAutospacing="0" w:after="0" w:afterAutospacing="0" w:line="276" w:lineRule="auto"/>
        <w:ind w:left="567" w:hanging="283"/>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разработка новых технологий;</w:t>
      </w:r>
    </w:p>
    <w:p w:rsidR="00F6610A" w:rsidRPr="00845907" w:rsidRDefault="00F6610A" w:rsidP="00C00701">
      <w:pPr>
        <w:widowControl w:val="0"/>
        <w:numPr>
          <w:ilvl w:val="1"/>
          <w:numId w:val="42"/>
        </w:numPr>
        <w:tabs>
          <w:tab w:val="clear" w:pos="540"/>
          <w:tab w:val="left" w:pos="567"/>
        </w:tabs>
        <w:autoSpaceDE w:val="0"/>
        <w:autoSpaceDN w:val="0"/>
        <w:adjustRightInd w:val="0"/>
        <w:spacing w:before="0" w:beforeAutospacing="0" w:afterAutospacing="0" w:line="276" w:lineRule="auto"/>
        <w:ind w:left="1080" w:hanging="796"/>
        <w:jc w:val="both"/>
        <w:rPr>
          <w:rFonts w:ascii="Times New Roman" w:eastAsia="Times New Roman" w:hAnsi="Times New Roman" w:cs="Times New Roman"/>
          <w:sz w:val="24"/>
          <w:szCs w:val="24"/>
          <w:lang w:val="ru-RU" w:eastAsia="ru-RU"/>
        </w:rPr>
      </w:pPr>
      <w:r w:rsidRPr="00845907">
        <w:rPr>
          <w:rFonts w:ascii="Times New Roman" w:eastAsia="Times New Roman" w:hAnsi="Times New Roman" w:cs="Times New Roman"/>
          <w:sz w:val="24"/>
          <w:szCs w:val="24"/>
          <w:lang w:val="ru-RU" w:eastAsia="ru-RU"/>
        </w:rPr>
        <w:t>создание и испытание опытных образцов.</w:t>
      </w:r>
    </w:p>
    <w:p w:rsidR="00360118" w:rsidRPr="00845907" w:rsidRDefault="00B57102"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9.7</w:t>
      </w:r>
      <w:r w:rsidR="00427871" w:rsidRPr="00845907">
        <w:rPr>
          <w:rFonts w:ascii="Times New Roman" w:hAnsi="Times New Roman" w:cs="Times New Roman"/>
          <w:color w:val="000000"/>
          <w:sz w:val="24"/>
          <w:szCs w:val="24"/>
          <w:lang w:val="ru-RU"/>
        </w:rPr>
        <w:t>.</w:t>
      </w:r>
      <w:r w:rsidR="0039075B" w:rsidRPr="00845907">
        <w:rPr>
          <w:rFonts w:ascii="Times New Roman" w:hAnsi="Times New Roman" w:cs="Times New Roman"/>
          <w:color w:val="000000"/>
          <w:sz w:val="24"/>
          <w:szCs w:val="24"/>
          <w:lang w:val="ru-RU"/>
        </w:rPr>
        <w:t xml:space="preserve"> </w:t>
      </w:r>
      <w:r w:rsidR="00360118" w:rsidRPr="00845907">
        <w:rPr>
          <w:rFonts w:ascii="Times New Roman" w:hAnsi="Times New Roman" w:cs="Times New Roman"/>
          <w:color w:val="000000"/>
          <w:sz w:val="24"/>
          <w:szCs w:val="24"/>
          <w:lang w:val="ru-RU"/>
        </w:rPr>
        <w:t>Не подлежат налогообложению (освобождаются от налогообложения) на территории Российской Федерации следующие операции:</w:t>
      </w:r>
    </w:p>
    <w:p w:rsidR="00360118" w:rsidRPr="00845907" w:rsidRDefault="004D6EA2" w:rsidP="00C00701">
      <w:pPr>
        <w:pStyle w:val="a4"/>
        <w:numPr>
          <w:ilvl w:val="0"/>
          <w:numId w:val="53"/>
        </w:numPr>
        <w:spacing w:before="0" w:beforeAutospacing="0" w:after="0" w:afterAutospacing="0" w:line="276" w:lineRule="auto"/>
        <w:ind w:left="284" w:firstLine="76"/>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Выполнение организациями научно-исследовательских, опытно-конструкторских и технологических работ, относящихся к созданию новых продукции и технологий или к усовершенствованию производимой продукции и технологий, если в состав научно-исследовательских, опытно-конструкторских и технологических включаются деятельности</w:t>
      </w:r>
      <w:r w:rsidR="00360118" w:rsidRPr="00845907">
        <w:rPr>
          <w:rFonts w:ascii="Times New Roman" w:hAnsi="Times New Roman" w:cs="Times New Roman"/>
          <w:color w:val="000000"/>
          <w:sz w:val="24"/>
          <w:szCs w:val="24"/>
          <w:lang w:val="ru-RU"/>
        </w:rPr>
        <w:t>.</w:t>
      </w:r>
    </w:p>
    <w:p w:rsidR="004D6EA2" w:rsidRPr="00845907" w:rsidRDefault="00360118" w:rsidP="00C00701">
      <w:pPr>
        <w:spacing w:before="0" w:beforeAutospacing="0" w:after="20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статья 149 Кодекса, пункт 3, подпункт 16.1.</w:t>
      </w:r>
      <w:r w:rsidR="004D6EA2" w:rsidRPr="00845907">
        <w:rPr>
          <w:rFonts w:ascii="Times New Roman" w:hAnsi="Times New Roman" w:cs="Times New Roman"/>
          <w:color w:val="000000"/>
          <w:sz w:val="24"/>
          <w:szCs w:val="24"/>
          <w:lang w:val="ru-RU"/>
        </w:rPr>
        <w:t xml:space="preserve"> </w:t>
      </w:r>
    </w:p>
    <w:p w:rsidR="00360118" w:rsidRPr="00845907" w:rsidRDefault="00B57102"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9.8.</w:t>
      </w:r>
      <w:r w:rsidR="0039075B" w:rsidRPr="00845907">
        <w:rPr>
          <w:rFonts w:ascii="Times New Roman" w:hAnsi="Times New Roman" w:cs="Times New Roman"/>
          <w:color w:val="000000"/>
          <w:sz w:val="24"/>
          <w:szCs w:val="24"/>
          <w:lang w:val="ru-RU"/>
        </w:rPr>
        <w:t xml:space="preserve"> </w:t>
      </w:r>
      <w:r w:rsidR="00360118" w:rsidRPr="00845907">
        <w:rPr>
          <w:rFonts w:ascii="Times New Roman" w:hAnsi="Times New Roman" w:cs="Times New Roman"/>
          <w:color w:val="000000"/>
          <w:sz w:val="24"/>
          <w:szCs w:val="24"/>
          <w:lang w:val="ru-RU"/>
        </w:rPr>
        <w:t>Не подлежат налогообложению (освобождаются от налогообложения) на территории Российской Федерации следующие операции:</w:t>
      </w:r>
    </w:p>
    <w:p w:rsidR="004D6EA2" w:rsidRPr="00845907" w:rsidRDefault="004D6EA2" w:rsidP="00C00701">
      <w:pPr>
        <w:pStyle w:val="a4"/>
        <w:numPr>
          <w:ilvl w:val="0"/>
          <w:numId w:val="53"/>
        </w:numPr>
        <w:spacing w:before="0" w:beforeAutospacing="0" w:after="0" w:afterAutospacing="0" w:line="276" w:lineRule="auto"/>
        <w:ind w:left="426" w:hanging="66"/>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Выполнение научно-исследовательских и опытно-конструкторских работ за счет средств бюджетов бюджетной системы Российской Федерации, средств Российского фонда фундаментальных исследований, Российского фонда технологического развития и фондов поддержки научной, научно-технической, инновационной деятельности, созданных для этих целей в соответствии с Федеральным законом от 23 августа 1996 года N 127-ФЗ "О науке и государственной научно- технической политике" (Собрание законодательства Российской Федерации, 1996, N 35, ст. 4137; 2016, N 22, ст. 3097), выполнение научно- исследовательских и опытно-конструкторских работ организациями, осуществляющими образовательную деятельность, и научными организациями на основе хозяйственных договоров  (в ред. Приказа ФНС России от 28.12.2018 N СА-7-3/853@).</w:t>
      </w:r>
    </w:p>
    <w:p w:rsidR="004D6EA2" w:rsidRPr="00845907" w:rsidRDefault="004D6EA2" w:rsidP="00C00701">
      <w:pPr>
        <w:spacing w:before="0" w:beforeAutospacing="0" w:after="20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Основание: статья 149 Кодекса, пункт 3, подпункт 16.</w:t>
      </w:r>
    </w:p>
    <w:p w:rsidR="006F724E" w:rsidRPr="00845907" w:rsidRDefault="00B57102" w:rsidP="00C00701">
      <w:pPr>
        <w:spacing w:before="0" w:beforeAutospacing="0" w:after="0" w:after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lastRenderedPageBreak/>
        <w:t>9.9.</w:t>
      </w:r>
      <w:r w:rsidR="0039075B" w:rsidRPr="00845907">
        <w:rPr>
          <w:rFonts w:ascii="Times New Roman" w:hAnsi="Times New Roman" w:cs="Times New Roman"/>
          <w:color w:val="000000"/>
          <w:sz w:val="24"/>
          <w:szCs w:val="24"/>
          <w:lang w:val="ru-RU"/>
        </w:rPr>
        <w:t xml:space="preserve"> </w:t>
      </w:r>
      <w:r w:rsidR="00360118" w:rsidRPr="00845907">
        <w:rPr>
          <w:rFonts w:ascii="Times New Roman" w:hAnsi="Times New Roman" w:cs="Times New Roman"/>
          <w:color w:val="000000"/>
          <w:sz w:val="24"/>
          <w:szCs w:val="24"/>
          <w:lang w:val="ru-RU"/>
        </w:rPr>
        <w:t>Не подлежит налогообложению (освобождается от налогообложения) реализация (а также передача, выполнение, оказание для собственных нужд) на территории Российской Федерации:</w:t>
      </w:r>
    </w:p>
    <w:p w:rsidR="004D6EA2" w:rsidRPr="00845907" w:rsidRDefault="004D6EA2" w:rsidP="00C00701">
      <w:pPr>
        <w:pStyle w:val="a4"/>
        <w:numPr>
          <w:ilvl w:val="0"/>
          <w:numId w:val="53"/>
        </w:numPr>
        <w:spacing w:before="0" w:beforeAutospacing="0" w:after="0" w:afterAutospacing="0" w:line="276" w:lineRule="auto"/>
        <w:ind w:left="426" w:hanging="66"/>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Реализация услуг в сфере образования, оказываемых организациями, осуществляющими образовательную деятельность, являющимися некоммерческими организациями, по реализации основных и (или) дополнительных образовательных программ, указанных в лицензии, за исключением консультационных услуг, а также услуг по сдаче в аренду помещений.</w:t>
      </w:r>
    </w:p>
    <w:p w:rsidR="00E350C1" w:rsidRPr="00845907" w:rsidRDefault="0039075B" w:rsidP="00C00701">
      <w:pPr>
        <w:spacing w:before="0" w:beforeAutospacing="0" w:line="276" w:lineRule="auto"/>
        <w:jc w:val="both"/>
        <w:rPr>
          <w:rFonts w:ascii="Times New Roman" w:hAnsi="Times New Roman" w:cs="Times New Roman"/>
          <w:color w:val="000000"/>
          <w:sz w:val="24"/>
          <w:szCs w:val="24"/>
          <w:lang w:val="ru-RU"/>
        </w:rPr>
      </w:pPr>
      <w:r w:rsidRPr="00845907">
        <w:rPr>
          <w:rFonts w:ascii="Times New Roman" w:hAnsi="Times New Roman" w:cs="Times New Roman"/>
          <w:color w:val="000000"/>
          <w:sz w:val="24"/>
          <w:szCs w:val="24"/>
          <w:lang w:val="ru-RU"/>
        </w:rPr>
        <w:t>О</w:t>
      </w:r>
      <w:r w:rsidR="004D6EA2" w:rsidRPr="00845907">
        <w:rPr>
          <w:rFonts w:ascii="Times New Roman" w:hAnsi="Times New Roman" w:cs="Times New Roman"/>
          <w:color w:val="000000"/>
          <w:sz w:val="24"/>
          <w:szCs w:val="24"/>
          <w:lang w:val="ru-RU"/>
        </w:rPr>
        <w:t>снование: статья 149 Кодекса, пункт 2, подпункт 14.</w:t>
      </w:r>
    </w:p>
    <w:sectPr w:rsidR="00E350C1" w:rsidRPr="00845907" w:rsidSect="00864EFD">
      <w:footerReference w:type="default" r:id="rId170"/>
      <w:pgSz w:w="11907" w:h="16839"/>
      <w:pgMar w:top="851" w:right="851" w:bottom="249" w:left="1418"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A03" w:rsidRDefault="00931A03" w:rsidP="00864EFD">
      <w:pPr>
        <w:spacing w:before="0" w:after="0"/>
      </w:pPr>
      <w:r>
        <w:separator/>
      </w:r>
    </w:p>
  </w:endnote>
  <w:endnote w:type="continuationSeparator" w:id="0">
    <w:p w:rsidR="00931A03" w:rsidRDefault="00931A03" w:rsidP="00864E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3902411"/>
      <w:docPartObj>
        <w:docPartGallery w:val="Page Numbers (Bottom of Page)"/>
        <w:docPartUnique/>
      </w:docPartObj>
    </w:sdtPr>
    <w:sdtContent>
      <w:p w:rsidR="009F5F4B" w:rsidRDefault="009F5F4B">
        <w:pPr>
          <w:pStyle w:val="aa"/>
          <w:jc w:val="center"/>
        </w:pPr>
        <w:r>
          <w:fldChar w:fldCharType="begin"/>
        </w:r>
        <w:r>
          <w:instrText>PAGE   \* MERGEFORMAT</w:instrText>
        </w:r>
        <w:r>
          <w:fldChar w:fldCharType="separate"/>
        </w:r>
        <w:r w:rsidR="008D7799" w:rsidRPr="008D7799">
          <w:rPr>
            <w:noProof/>
            <w:lang w:val="ru-RU"/>
          </w:rPr>
          <w:t>54</w:t>
        </w:r>
        <w:r>
          <w:fldChar w:fldCharType="end"/>
        </w:r>
      </w:p>
    </w:sdtContent>
  </w:sdt>
  <w:p w:rsidR="009F5F4B" w:rsidRDefault="009F5F4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A03" w:rsidRDefault="00931A03" w:rsidP="00864EFD">
      <w:pPr>
        <w:spacing w:before="0" w:after="0"/>
      </w:pPr>
      <w:r>
        <w:separator/>
      </w:r>
    </w:p>
  </w:footnote>
  <w:footnote w:type="continuationSeparator" w:id="0">
    <w:p w:rsidR="00931A03" w:rsidRDefault="00931A03" w:rsidP="00864EFD">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78E9636"/>
    <w:multiLevelType w:val="hybridMultilevel"/>
    <w:tmpl w:val="6694CA4C"/>
    <w:lvl w:ilvl="0" w:tplc="7E0E3CAC">
      <w:start w:val="1"/>
      <w:numFmt w:val="bullet"/>
      <w:lvlText w:val=""/>
      <w:lvlJc w:val="left"/>
      <w:pPr>
        <w:tabs>
          <w:tab w:val="num" w:pos="720"/>
        </w:tabs>
        <w:ind w:left="720" w:hanging="360"/>
      </w:pPr>
      <w:rPr>
        <w:rFonts w:ascii="Symbol" w:hAnsi="Symbol" w:cs="Symbol" w:hint="default"/>
      </w:rPr>
    </w:lvl>
    <w:lvl w:ilvl="1" w:tplc="FFB8D0FE">
      <w:start w:val="1"/>
      <w:numFmt w:val="bullet"/>
      <w:lvlText w:val="o"/>
      <w:lvlJc w:val="left"/>
      <w:pPr>
        <w:tabs>
          <w:tab w:val="num" w:pos="1440"/>
        </w:tabs>
        <w:ind w:left="1440" w:hanging="360"/>
      </w:pPr>
      <w:rPr>
        <w:rFonts w:ascii="Courier New" w:hAnsi="Courier New" w:cs="Courier New" w:hint="default"/>
      </w:rPr>
    </w:lvl>
    <w:lvl w:ilvl="2" w:tplc="35902434">
      <w:start w:val="1"/>
      <w:numFmt w:val="bullet"/>
      <w:lvlText w:val=""/>
      <w:lvlJc w:val="left"/>
      <w:pPr>
        <w:tabs>
          <w:tab w:val="num" w:pos="2160"/>
        </w:tabs>
        <w:ind w:left="2160" w:hanging="360"/>
      </w:pPr>
      <w:rPr>
        <w:rFonts w:ascii="Wingdings" w:hAnsi="Wingdings" w:cs="Wingdings" w:hint="default"/>
      </w:rPr>
    </w:lvl>
    <w:lvl w:ilvl="3" w:tplc="3D84600E">
      <w:start w:val="1"/>
      <w:numFmt w:val="bullet"/>
      <w:lvlText w:val=""/>
      <w:lvlJc w:val="left"/>
      <w:pPr>
        <w:tabs>
          <w:tab w:val="num" w:pos="2880"/>
        </w:tabs>
        <w:ind w:left="2880" w:hanging="360"/>
      </w:pPr>
      <w:rPr>
        <w:rFonts w:ascii="Symbol" w:hAnsi="Symbol" w:cs="Symbol" w:hint="default"/>
      </w:rPr>
    </w:lvl>
    <w:lvl w:ilvl="4" w:tplc="9634BD06">
      <w:start w:val="1"/>
      <w:numFmt w:val="bullet"/>
      <w:lvlText w:val="o"/>
      <w:lvlJc w:val="left"/>
      <w:pPr>
        <w:tabs>
          <w:tab w:val="num" w:pos="3600"/>
        </w:tabs>
        <w:ind w:left="3600" w:hanging="360"/>
      </w:pPr>
      <w:rPr>
        <w:rFonts w:ascii="Courier New" w:hAnsi="Courier New" w:cs="Courier New" w:hint="default"/>
      </w:rPr>
    </w:lvl>
    <w:lvl w:ilvl="5" w:tplc="FE4AE3BA">
      <w:start w:val="1"/>
      <w:numFmt w:val="bullet"/>
      <w:lvlText w:val=""/>
      <w:lvlJc w:val="left"/>
      <w:pPr>
        <w:tabs>
          <w:tab w:val="num" w:pos="4320"/>
        </w:tabs>
        <w:ind w:left="4320" w:hanging="360"/>
      </w:pPr>
      <w:rPr>
        <w:rFonts w:ascii="Wingdings" w:hAnsi="Wingdings" w:cs="Wingdings" w:hint="default"/>
      </w:rPr>
    </w:lvl>
    <w:lvl w:ilvl="6" w:tplc="FC90E132">
      <w:start w:val="1"/>
      <w:numFmt w:val="bullet"/>
      <w:lvlText w:val=""/>
      <w:lvlJc w:val="left"/>
      <w:pPr>
        <w:tabs>
          <w:tab w:val="num" w:pos="5040"/>
        </w:tabs>
        <w:ind w:left="5040" w:hanging="360"/>
      </w:pPr>
      <w:rPr>
        <w:rFonts w:ascii="Symbol" w:hAnsi="Symbol" w:cs="Symbol" w:hint="default"/>
      </w:rPr>
    </w:lvl>
    <w:lvl w:ilvl="7" w:tplc="FA4A8E36">
      <w:start w:val="1"/>
      <w:numFmt w:val="bullet"/>
      <w:lvlText w:val="o"/>
      <w:lvlJc w:val="left"/>
      <w:pPr>
        <w:tabs>
          <w:tab w:val="num" w:pos="5760"/>
        </w:tabs>
        <w:ind w:left="5760" w:hanging="360"/>
      </w:pPr>
      <w:rPr>
        <w:rFonts w:ascii="Courier New" w:hAnsi="Courier New" w:cs="Courier New" w:hint="default"/>
      </w:rPr>
    </w:lvl>
    <w:lvl w:ilvl="8" w:tplc="272ADA6E">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2" w15:restartNumberingAfterBreak="0">
    <w:nsid w:val="00000002"/>
    <w:multiLevelType w:val="singleLevel"/>
    <w:tmpl w:val="4D60E076"/>
    <w:lvl w:ilvl="0">
      <w:start w:val="1"/>
      <w:numFmt w:val="bullet"/>
      <w:lvlText w:val=""/>
      <w:lvlJc w:val="left"/>
      <w:pPr>
        <w:tabs>
          <w:tab w:val="num" w:pos="540"/>
        </w:tabs>
        <w:ind w:left="540" w:hanging="227"/>
      </w:pPr>
      <w:rPr>
        <w:rFonts w:ascii="Symbol" w:hAnsi="Symbol" w:cs="Symbol"/>
      </w:rPr>
    </w:lvl>
  </w:abstractNum>
  <w:abstractNum w:abstractNumId="3" w15:restartNumberingAfterBreak="0">
    <w:nsid w:val="01C5199D"/>
    <w:multiLevelType w:val="multilevel"/>
    <w:tmpl w:val="C864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11384C"/>
    <w:multiLevelType w:val="hybridMultilevel"/>
    <w:tmpl w:val="29CE4E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665773A"/>
    <w:multiLevelType w:val="hybridMultilevel"/>
    <w:tmpl w:val="88D61D4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6DB2B33"/>
    <w:multiLevelType w:val="hybridMultilevel"/>
    <w:tmpl w:val="1494C2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86B2B73"/>
    <w:multiLevelType w:val="hybridMultilevel"/>
    <w:tmpl w:val="C63EB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B475E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391AB5"/>
    <w:multiLevelType w:val="multilevel"/>
    <w:tmpl w:val="717A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102D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3B77B6"/>
    <w:multiLevelType w:val="multilevel"/>
    <w:tmpl w:val="AA146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D1066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750B8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DD0B7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FD3B97"/>
    <w:multiLevelType w:val="hybridMultilevel"/>
    <w:tmpl w:val="C36ED0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3463C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B41A59"/>
    <w:multiLevelType w:val="hybridMultilevel"/>
    <w:tmpl w:val="E1D44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8426478"/>
    <w:multiLevelType w:val="hybridMultilevel"/>
    <w:tmpl w:val="5B147B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9725B0B"/>
    <w:multiLevelType w:val="hybridMultilevel"/>
    <w:tmpl w:val="109698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B443BE5"/>
    <w:multiLevelType w:val="hybridMultilevel"/>
    <w:tmpl w:val="009835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D8F3BAF"/>
    <w:multiLevelType w:val="hybridMultilevel"/>
    <w:tmpl w:val="B9881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EA1204"/>
    <w:multiLevelType w:val="hybridMultilevel"/>
    <w:tmpl w:val="D7D47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0312A92"/>
    <w:multiLevelType w:val="multilevel"/>
    <w:tmpl w:val="B6A2F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854EEA"/>
    <w:multiLevelType w:val="hybridMultilevel"/>
    <w:tmpl w:val="7E0E56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1CD5A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24E4A94"/>
    <w:multiLevelType w:val="multilevel"/>
    <w:tmpl w:val="A524C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757F5C"/>
    <w:multiLevelType w:val="hybridMultilevel"/>
    <w:tmpl w:val="BBCC0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9142CE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AE5CF3"/>
    <w:multiLevelType w:val="hybridMultilevel"/>
    <w:tmpl w:val="552CF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C014F51"/>
    <w:multiLevelType w:val="hybridMultilevel"/>
    <w:tmpl w:val="1D5EE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C4C15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03C29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3D82FA6"/>
    <w:multiLevelType w:val="multilevel"/>
    <w:tmpl w:val="02BEA0DA"/>
    <w:lvl w:ilvl="0">
      <w:start w:val="1"/>
      <w:numFmt w:val="bullet"/>
      <w:lvlText w:val=""/>
      <w:lvlJc w:val="left"/>
      <w:pPr>
        <w:tabs>
          <w:tab w:val="num" w:pos="786"/>
        </w:tabs>
        <w:ind w:left="786"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4F13AA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78812BC"/>
    <w:multiLevelType w:val="hybridMultilevel"/>
    <w:tmpl w:val="F0BCE7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78E7B1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5C1937"/>
    <w:multiLevelType w:val="hybridMultilevel"/>
    <w:tmpl w:val="22B607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AA9126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B37A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C444945"/>
    <w:multiLevelType w:val="multilevel"/>
    <w:tmpl w:val="5AA4C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CA372C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D96734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EEF1F4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F5C5DC2"/>
    <w:multiLevelType w:val="multilevel"/>
    <w:tmpl w:val="15D28692"/>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FC82C6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020498B"/>
    <w:multiLevelType w:val="multilevel"/>
    <w:tmpl w:val="02BEA0DA"/>
    <w:lvl w:ilvl="0">
      <w:start w:val="1"/>
      <w:numFmt w:val="bullet"/>
      <w:lvlText w:val=""/>
      <w:lvlJc w:val="left"/>
      <w:pPr>
        <w:tabs>
          <w:tab w:val="num" w:pos="1353"/>
        </w:tabs>
        <w:ind w:left="1353"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0652469"/>
    <w:multiLevelType w:val="hybridMultilevel"/>
    <w:tmpl w:val="015EBD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23E0540"/>
    <w:multiLevelType w:val="hybridMultilevel"/>
    <w:tmpl w:val="1292E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319562A"/>
    <w:multiLevelType w:val="hybridMultilevel"/>
    <w:tmpl w:val="7B04A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3E97533"/>
    <w:multiLevelType w:val="hybridMultilevel"/>
    <w:tmpl w:val="EB1C5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3F95999"/>
    <w:multiLevelType w:val="multilevel"/>
    <w:tmpl w:val="02BEA0DA"/>
    <w:lvl w:ilvl="0">
      <w:start w:val="1"/>
      <w:numFmt w:val="bullet"/>
      <w:lvlText w:val=""/>
      <w:lvlJc w:val="left"/>
      <w:pPr>
        <w:tabs>
          <w:tab w:val="num" w:pos="786"/>
        </w:tabs>
        <w:ind w:left="786"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4F828EA"/>
    <w:multiLevelType w:val="hybridMultilevel"/>
    <w:tmpl w:val="51B01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45BB5CFF"/>
    <w:multiLevelType w:val="multilevel"/>
    <w:tmpl w:val="C4604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6503ED1"/>
    <w:multiLevelType w:val="multilevel"/>
    <w:tmpl w:val="35CE9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9046176"/>
    <w:multiLevelType w:val="multilevel"/>
    <w:tmpl w:val="750E2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A52602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A9D28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C785C7B"/>
    <w:multiLevelType w:val="hybridMultilevel"/>
    <w:tmpl w:val="6D3E4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D50361E"/>
    <w:multiLevelType w:val="hybridMultilevel"/>
    <w:tmpl w:val="A0741B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0" w15:restartNumberingAfterBreak="0">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61" w15:restartNumberingAfterBreak="0">
    <w:nsid w:val="4F972CE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0727B0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4272CE1"/>
    <w:multiLevelType w:val="multilevel"/>
    <w:tmpl w:val="CAB4D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6745883"/>
    <w:multiLevelType w:val="multilevel"/>
    <w:tmpl w:val="AB266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6845D3E"/>
    <w:multiLevelType w:val="multilevel"/>
    <w:tmpl w:val="B456B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412FA6"/>
    <w:multiLevelType w:val="hybridMultilevel"/>
    <w:tmpl w:val="76481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A3164A5"/>
    <w:multiLevelType w:val="hybridMultilevel"/>
    <w:tmpl w:val="B3900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B21407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C8E7238"/>
    <w:multiLevelType w:val="multilevel"/>
    <w:tmpl w:val="46546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CE74817"/>
    <w:multiLevelType w:val="hybridMultilevel"/>
    <w:tmpl w:val="CADA92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F1F683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F3D6E0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2BD3BEF"/>
    <w:multiLevelType w:val="hybridMultilevel"/>
    <w:tmpl w:val="FB42B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696F123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AB73BCD"/>
    <w:multiLevelType w:val="multilevel"/>
    <w:tmpl w:val="D4FA2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C473A0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C747894"/>
    <w:multiLevelType w:val="hybridMultilevel"/>
    <w:tmpl w:val="4982893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8" w15:restartNumberingAfterBreak="0">
    <w:nsid w:val="6D1F0FA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E47785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FEE4C0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02F00A5"/>
    <w:multiLevelType w:val="multilevel"/>
    <w:tmpl w:val="BE9C0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0FB29D1"/>
    <w:multiLevelType w:val="hybridMultilevel"/>
    <w:tmpl w:val="CF3A85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7530112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7A7199B"/>
    <w:multiLevelType w:val="hybridMultilevel"/>
    <w:tmpl w:val="EB6AE6F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77EA210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8D42549"/>
    <w:multiLevelType w:val="multilevel"/>
    <w:tmpl w:val="51709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9D36CF4"/>
    <w:multiLevelType w:val="multilevel"/>
    <w:tmpl w:val="5D0C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A2247FA"/>
    <w:multiLevelType w:val="multilevel"/>
    <w:tmpl w:val="02BEA0DA"/>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B4F4EAC"/>
    <w:multiLevelType w:val="multilevel"/>
    <w:tmpl w:val="DC007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B552D6C"/>
    <w:multiLevelType w:val="multilevel"/>
    <w:tmpl w:val="66065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D324C4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F56648B"/>
    <w:multiLevelType w:val="multilevel"/>
    <w:tmpl w:val="DA28B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4"/>
  </w:num>
  <w:num w:numId="2">
    <w:abstractNumId w:val="56"/>
  </w:num>
  <w:num w:numId="3">
    <w:abstractNumId w:val="91"/>
  </w:num>
  <w:num w:numId="4">
    <w:abstractNumId w:val="88"/>
  </w:num>
  <w:num w:numId="5">
    <w:abstractNumId w:val="28"/>
  </w:num>
  <w:num w:numId="6">
    <w:abstractNumId w:val="16"/>
  </w:num>
  <w:num w:numId="7">
    <w:abstractNumId w:val="79"/>
  </w:num>
  <w:num w:numId="8">
    <w:abstractNumId w:val="80"/>
  </w:num>
  <w:num w:numId="9">
    <w:abstractNumId w:val="13"/>
  </w:num>
  <w:num w:numId="10">
    <w:abstractNumId w:val="61"/>
  </w:num>
  <w:num w:numId="11">
    <w:abstractNumId w:val="31"/>
  </w:num>
  <w:num w:numId="12">
    <w:abstractNumId w:val="72"/>
  </w:num>
  <w:num w:numId="13">
    <w:abstractNumId w:val="62"/>
  </w:num>
  <w:num w:numId="14">
    <w:abstractNumId w:val="74"/>
  </w:num>
  <w:num w:numId="15">
    <w:abstractNumId w:val="71"/>
  </w:num>
  <w:num w:numId="16">
    <w:abstractNumId w:val="39"/>
  </w:num>
  <w:num w:numId="17">
    <w:abstractNumId w:val="14"/>
  </w:num>
  <w:num w:numId="18">
    <w:abstractNumId w:val="33"/>
  </w:num>
  <w:num w:numId="19">
    <w:abstractNumId w:val="34"/>
  </w:num>
  <w:num w:numId="20">
    <w:abstractNumId w:val="76"/>
  </w:num>
  <w:num w:numId="21">
    <w:abstractNumId w:val="78"/>
  </w:num>
  <w:num w:numId="22">
    <w:abstractNumId w:val="45"/>
  </w:num>
  <w:num w:numId="23">
    <w:abstractNumId w:val="57"/>
  </w:num>
  <w:num w:numId="24">
    <w:abstractNumId w:val="36"/>
  </w:num>
  <w:num w:numId="25">
    <w:abstractNumId w:val="25"/>
  </w:num>
  <w:num w:numId="26">
    <w:abstractNumId w:val="51"/>
  </w:num>
  <w:num w:numId="27">
    <w:abstractNumId w:val="8"/>
  </w:num>
  <w:num w:numId="28">
    <w:abstractNumId w:val="46"/>
  </w:num>
  <w:num w:numId="29">
    <w:abstractNumId w:val="12"/>
  </w:num>
  <w:num w:numId="30">
    <w:abstractNumId w:val="42"/>
  </w:num>
  <w:num w:numId="31">
    <w:abstractNumId w:val="32"/>
  </w:num>
  <w:num w:numId="32">
    <w:abstractNumId w:val="10"/>
  </w:num>
  <w:num w:numId="33">
    <w:abstractNumId w:val="85"/>
  </w:num>
  <w:num w:numId="34">
    <w:abstractNumId w:val="48"/>
  </w:num>
  <w:num w:numId="35">
    <w:abstractNumId w:val="43"/>
  </w:num>
  <w:num w:numId="36">
    <w:abstractNumId w:val="5"/>
  </w:num>
  <w:num w:numId="37">
    <w:abstractNumId w:val="84"/>
  </w:num>
  <w:num w:numId="38">
    <w:abstractNumId w:val="47"/>
  </w:num>
  <w:num w:numId="39">
    <w:abstractNumId w:val="30"/>
  </w:num>
  <w:num w:numId="40">
    <w:abstractNumId w:val="67"/>
  </w:num>
  <w:num w:numId="41">
    <w:abstractNumId w:val="60"/>
  </w:num>
  <w:num w:numId="42">
    <w:abstractNumId w:val="1"/>
  </w:num>
  <w:num w:numId="43">
    <w:abstractNumId w:val="69"/>
  </w:num>
  <w:num w:numId="44">
    <w:abstractNumId w:val="11"/>
  </w:num>
  <w:num w:numId="45">
    <w:abstractNumId w:val="26"/>
  </w:num>
  <w:num w:numId="46">
    <w:abstractNumId w:val="89"/>
  </w:num>
  <w:num w:numId="47">
    <w:abstractNumId w:val="53"/>
  </w:num>
  <w:num w:numId="48">
    <w:abstractNumId w:val="86"/>
  </w:num>
  <w:num w:numId="49">
    <w:abstractNumId w:val="64"/>
  </w:num>
  <w:num w:numId="50">
    <w:abstractNumId w:val="63"/>
  </w:num>
  <w:num w:numId="51">
    <w:abstractNumId w:val="65"/>
  </w:num>
  <w:num w:numId="52">
    <w:abstractNumId w:val="2"/>
  </w:num>
  <w:num w:numId="53">
    <w:abstractNumId w:val="49"/>
  </w:num>
  <w:num w:numId="54">
    <w:abstractNumId w:val="77"/>
  </w:num>
  <w:num w:numId="55">
    <w:abstractNumId w:val="0"/>
  </w:num>
  <w:num w:numId="56">
    <w:abstractNumId w:val="90"/>
  </w:num>
  <w:num w:numId="57">
    <w:abstractNumId w:val="75"/>
  </w:num>
  <w:num w:numId="58">
    <w:abstractNumId w:val="40"/>
  </w:num>
  <w:num w:numId="59">
    <w:abstractNumId w:val="9"/>
  </w:num>
  <w:num w:numId="60">
    <w:abstractNumId w:val="23"/>
  </w:num>
  <w:num w:numId="61">
    <w:abstractNumId w:val="54"/>
  </w:num>
  <w:num w:numId="62">
    <w:abstractNumId w:val="92"/>
  </w:num>
  <w:num w:numId="63">
    <w:abstractNumId w:val="81"/>
  </w:num>
  <w:num w:numId="64">
    <w:abstractNumId w:val="3"/>
  </w:num>
  <w:num w:numId="65">
    <w:abstractNumId w:val="29"/>
  </w:num>
  <w:num w:numId="66">
    <w:abstractNumId w:val="37"/>
  </w:num>
  <w:num w:numId="67">
    <w:abstractNumId w:val="21"/>
  </w:num>
  <w:num w:numId="68">
    <w:abstractNumId w:val="27"/>
  </w:num>
  <w:num w:numId="69">
    <w:abstractNumId w:val="52"/>
  </w:num>
  <w:num w:numId="70">
    <w:abstractNumId w:val="22"/>
  </w:num>
  <w:num w:numId="71">
    <w:abstractNumId w:val="59"/>
  </w:num>
  <w:num w:numId="72">
    <w:abstractNumId w:val="4"/>
  </w:num>
  <w:num w:numId="73">
    <w:abstractNumId w:val="24"/>
  </w:num>
  <w:num w:numId="74">
    <w:abstractNumId w:val="55"/>
  </w:num>
  <w:num w:numId="75">
    <w:abstractNumId w:val="87"/>
  </w:num>
  <w:num w:numId="76">
    <w:abstractNumId w:val="20"/>
  </w:num>
  <w:num w:numId="77">
    <w:abstractNumId w:val="18"/>
  </w:num>
  <w:num w:numId="78">
    <w:abstractNumId w:val="58"/>
  </w:num>
  <w:num w:numId="79">
    <w:abstractNumId w:val="15"/>
  </w:num>
  <w:num w:numId="80">
    <w:abstractNumId w:val="19"/>
  </w:num>
  <w:num w:numId="81">
    <w:abstractNumId w:val="70"/>
  </w:num>
  <w:num w:numId="82">
    <w:abstractNumId w:val="35"/>
  </w:num>
  <w:num w:numId="83">
    <w:abstractNumId w:val="73"/>
  </w:num>
  <w:num w:numId="84">
    <w:abstractNumId w:val="66"/>
  </w:num>
  <w:num w:numId="85">
    <w:abstractNumId w:val="7"/>
  </w:num>
  <w:num w:numId="86">
    <w:abstractNumId w:val="82"/>
  </w:num>
  <w:num w:numId="87">
    <w:abstractNumId w:val="17"/>
  </w:num>
  <w:num w:numId="88">
    <w:abstractNumId w:val="6"/>
  </w:num>
  <w:num w:numId="89">
    <w:abstractNumId w:val="50"/>
  </w:num>
  <w:num w:numId="90">
    <w:abstractNumId w:val="38"/>
  </w:num>
  <w:num w:numId="91">
    <w:abstractNumId w:val="83"/>
  </w:num>
  <w:num w:numId="92">
    <w:abstractNumId w:val="41"/>
  </w:num>
  <w:num w:numId="93">
    <w:abstractNumId w:val="68"/>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CE"/>
    <w:rsid w:val="0001539D"/>
    <w:rsid w:val="00024BCA"/>
    <w:rsid w:val="00030690"/>
    <w:rsid w:val="00033FDB"/>
    <w:rsid w:val="00046F9D"/>
    <w:rsid w:val="000511A2"/>
    <w:rsid w:val="0006187D"/>
    <w:rsid w:val="000642E7"/>
    <w:rsid w:val="0006451E"/>
    <w:rsid w:val="00066443"/>
    <w:rsid w:val="00066971"/>
    <w:rsid w:val="000672EC"/>
    <w:rsid w:val="000904F6"/>
    <w:rsid w:val="000A6693"/>
    <w:rsid w:val="000B5A27"/>
    <w:rsid w:val="000C4B7D"/>
    <w:rsid w:val="000D370D"/>
    <w:rsid w:val="000E49CC"/>
    <w:rsid w:val="000E5B24"/>
    <w:rsid w:val="000E7019"/>
    <w:rsid w:val="000F31C1"/>
    <w:rsid w:val="000F5B3B"/>
    <w:rsid w:val="001008F6"/>
    <w:rsid w:val="00100CFB"/>
    <w:rsid w:val="001065F6"/>
    <w:rsid w:val="0011731E"/>
    <w:rsid w:val="00120B41"/>
    <w:rsid w:val="0012727F"/>
    <w:rsid w:val="0014112D"/>
    <w:rsid w:val="0014175B"/>
    <w:rsid w:val="00150102"/>
    <w:rsid w:val="00162825"/>
    <w:rsid w:val="00173981"/>
    <w:rsid w:val="00185EA4"/>
    <w:rsid w:val="0019036B"/>
    <w:rsid w:val="00196A69"/>
    <w:rsid w:val="001A1C25"/>
    <w:rsid w:val="001A508C"/>
    <w:rsid w:val="001A7A50"/>
    <w:rsid w:val="001A7C6E"/>
    <w:rsid w:val="001C3AE3"/>
    <w:rsid w:val="001D0BEB"/>
    <w:rsid w:val="001E24BA"/>
    <w:rsid w:val="001E427B"/>
    <w:rsid w:val="001E501B"/>
    <w:rsid w:val="001F197B"/>
    <w:rsid w:val="001F1E21"/>
    <w:rsid w:val="001F2883"/>
    <w:rsid w:val="001F47DF"/>
    <w:rsid w:val="001F714C"/>
    <w:rsid w:val="00200D7F"/>
    <w:rsid w:val="00206EB7"/>
    <w:rsid w:val="00223C60"/>
    <w:rsid w:val="00225EF6"/>
    <w:rsid w:val="00262951"/>
    <w:rsid w:val="00274763"/>
    <w:rsid w:val="00275974"/>
    <w:rsid w:val="00277271"/>
    <w:rsid w:val="00291AF2"/>
    <w:rsid w:val="002952D0"/>
    <w:rsid w:val="002A13D2"/>
    <w:rsid w:val="002B052E"/>
    <w:rsid w:val="002D33B1"/>
    <w:rsid w:val="002D3591"/>
    <w:rsid w:val="002E3463"/>
    <w:rsid w:val="002E3A2B"/>
    <w:rsid w:val="002E541A"/>
    <w:rsid w:val="003115A1"/>
    <w:rsid w:val="00315365"/>
    <w:rsid w:val="003206C7"/>
    <w:rsid w:val="00322ACD"/>
    <w:rsid w:val="003363B1"/>
    <w:rsid w:val="003448F3"/>
    <w:rsid w:val="003514A0"/>
    <w:rsid w:val="0035313F"/>
    <w:rsid w:val="003559C5"/>
    <w:rsid w:val="00357E1C"/>
    <w:rsid w:val="00360118"/>
    <w:rsid w:val="00366854"/>
    <w:rsid w:val="00383D87"/>
    <w:rsid w:val="00384F41"/>
    <w:rsid w:val="0039075B"/>
    <w:rsid w:val="00391C57"/>
    <w:rsid w:val="00391D77"/>
    <w:rsid w:val="003958B9"/>
    <w:rsid w:val="003A1DC3"/>
    <w:rsid w:val="003A2C2A"/>
    <w:rsid w:val="003B7711"/>
    <w:rsid w:val="003C221D"/>
    <w:rsid w:val="003C5DDE"/>
    <w:rsid w:val="003C6F31"/>
    <w:rsid w:val="003C729D"/>
    <w:rsid w:val="003C7767"/>
    <w:rsid w:val="003D27D6"/>
    <w:rsid w:val="003E2A97"/>
    <w:rsid w:val="003F1499"/>
    <w:rsid w:val="003F7600"/>
    <w:rsid w:val="00410553"/>
    <w:rsid w:val="004210FF"/>
    <w:rsid w:val="00421922"/>
    <w:rsid w:val="00421BCA"/>
    <w:rsid w:val="00427871"/>
    <w:rsid w:val="004466BF"/>
    <w:rsid w:val="004477F9"/>
    <w:rsid w:val="00447C4F"/>
    <w:rsid w:val="004529A7"/>
    <w:rsid w:val="00452F34"/>
    <w:rsid w:val="00470BEE"/>
    <w:rsid w:val="00470D8D"/>
    <w:rsid w:val="0047153F"/>
    <w:rsid w:val="00471AB0"/>
    <w:rsid w:val="004745BD"/>
    <w:rsid w:val="00486CA3"/>
    <w:rsid w:val="004A4009"/>
    <w:rsid w:val="004A6505"/>
    <w:rsid w:val="004C4C0F"/>
    <w:rsid w:val="004D5E9A"/>
    <w:rsid w:val="004D6EA2"/>
    <w:rsid w:val="004E4911"/>
    <w:rsid w:val="004F7E17"/>
    <w:rsid w:val="005120E1"/>
    <w:rsid w:val="0051686C"/>
    <w:rsid w:val="00530FF0"/>
    <w:rsid w:val="005318A8"/>
    <w:rsid w:val="0053381F"/>
    <w:rsid w:val="00534896"/>
    <w:rsid w:val="0056296A"/>
    <w:rsid w:val="00575B7C"/>
    <w:rsid w:val="005842C4"/>
    <w:rsid w:val="00596187"/>
    <w:rsid w:val="005A05CE"/>
    <w:rsid w:val="005C28E4"/>
    <w:rsid w:val="005C509A"/>
    <w:rsid w:val="005D2875"/>
    <w:rsid w:val="005D493D"/>
    <w:rsid w:val="005D7244"/>
    <w:rsid w:val="005E4B0C"/>
    <w:rsid w:val="005E769D"/>
    <w:rsid w:val="005F6656"/>
    <w:rsid w:val="00600ADC"/>
    <w:rsid w:val="0060122A"/>
    <w:rsid w:val="00611515"/>
    <w:rsid w:val="00623B40"/>
    <w:rsid w:val="00631AE8"/>
    <w:rsid w:val="00653AF6"/>
    <w:rsid w:val="00666342"/>
    <w:rsid w:val="006714F6"/>
    <w:rsid w:val="00676487"/>
    <w:rsid w:val="006A62BF"/>
    <w:rsid w:val="006D6AC0"/>
    <w:rsid w:val="006D7FA8"/>
    <w:rsid w:val="006E0032"/>
    <w:rsid w:val="006F724E"/>
    <w:rsid w:val="00711783"/>
    <w:rsid w:val="00744739"/>
    <w:rsid w:val="00744F35"/>
    <w:rsid w:val="00752760"/>
    <w:rsid w:val="00753457"/>
    <w:rsid w:val="0077004D"/>
    <w:rsid w:val="007A3DE3"/>
    <w:rsid w:val="007A54EC"/>
    <w:rsid w:val="007A66DC"/>
    <w:rsid w:val="007B615D"/>
    <w:rsid w:val="007C28DE"/>
    <w:rsid w:val="007D2F02"/>
    <w:rsid w:val="007F2015"/>
    <w:rsid w:val="0081280C"/>
    <w:rsid w:val="00817171"/>
    <w:rsid w:val="00830870"/>
    <w:rsid w:val="00835404"/>
    <w:rsid w:val="00840EE0"/>
    <w:rsid w:val="00842BA1"/>
    <w:rsid w:val="008445CA"/>
    <w:rsid w:val="00845907"/>
    <w:rsid w:val="00847933"/>
    <w:rsid w:val="00854C4E"/>
    <w:rsid w:val="0086224C"/>
    <w:rsid w:val="00864EFD"/>
    <w:rsid w:val="00865F2F"/>
    <w:rsid w:val="0088677E"/>
    <w:rsid w:val="00890886"/>
    <w:rsid w:val="008A40C6"/>
    <w:rsid w:val="008B4B92"/>
    <w:rsid w:val="008C64E5"/>
    <w:rsid w:val="008C7731"/>
    <w:rsid w:val="008D7799"/>
    <w:rsid w:val="008E0CB0"/>
    <w:rsid w:val="008E2206"/>
    <w:rsid w:val="008F16AD"/>
    <w:rsid w:val="008F1BCF"/>
    <w:rsid w:val="008F3FBB"/>
    <w:rsid w:val="009015CE"/>
    <w:rsid w:val="00901936"/>
    <w:rsid w:val="00907159"/>
    <w:rsid w:val="00914EF3"/>
    <w:rsid w:val="00924699"/>
    <w:rsid w:val="009273C8"/>
    <w:rsid w:val="00931A03"/>
    <w:rsid w:val="009415FB"/>
    <w:rsid w:val="0096122F"/>
    <w:rsid w:val="009641FA"/>
    <w:rsid w:val="00977B84"/>
    <w:rsid w:val="009817B9"/>
    <w:rsid w:val="00986E97"/>
    <w:rsid w:val="009A2139"/>
    <w:rsid w:val="009B6138"/>
    <w:rsid w:val="009C05F7"/>
    <w:rsid w:val="009C5473"/>
    <w:rsid w:val="009D1834"/>
    <w:rsid w:val="009E58B9"/>
    <w:rsid w:val="009E5EE4"/>
    <w:rsid w:val="009F5DFC"/>
    <w:rsid w:val="009F5F4B"/>
    <w:rsid w:val="009F6B9A"/>
    <w:rsid w:val="00A02508"/>
    <w:rsid w:val="00A05D6A"/>
    <w:rsid w:val="00A1044D"/>
    <w:rsid w:val="00A124D4"/>
    <w:rsid w:val="00A20C09"/>
    <w:rsid w:val="00A2129A"/>
    <w:rsid w:val="00A2543A"/>
    <w:rsid w:val="00A33587"/>
    <w:rsid w:val="00A40E60"/>
    <w:rsid w:val="00A60D8F"/>
    <w:rsid w:val="00A702F0"/>
    <w:rsid w:val="00AA284B"/>
    <w:rsid w:val="00AC0585"/>
    <w:rsid w:val="00AC3E32"/>
    <w:rsid w:val="00AC5D46"/>
    <w:rsid w:val="00AC602B"/>
    <w:rsid w:val="00AD4E60"/>
    <w:rsid w:val="00AF464D"/>
    <w:rsid w:val="00B00DD2"/>
    <w:rsid w:val="00B17082"/>
    <w:rsid w:val="00B25DDF"/>
    <w:rsid w:val="00B26FE0"/>
    <w:rsid w:val="00B53553"/>
    <w:rsid w:val="00B57102"/>
    <w:rsid w:val="00B73A5A"/>
    <w:rsid w:val="00B771CF"/>
    <w:rsid w:val="00B917AD"/>
    <w:rsid w:val="00B9544B"/>
    <w:rsid w:val="00BA0E2A"/>
    <w:rsid w:val="00BB047A"/>
    <w:rsid w:val="00BB7028"/>
    <w:rsid w:val="00BC0033"/>
    <w:rsid w:val="00BE4691"/>
    <w:rsid w:val="00BE7837"/>
    <w:rsid w:val="00BF03ED"/>
    <w:rsid w:val="00C00701"/>
    <w:rsid w:val="00C05B8E"/>
    <w:rsid w:val="00C478B9"/>
    <w:rsid w:val="00C54DD7"/>
    <w:rsid w:val="00C74F1E"/>
    <w:rsid w:val="00C75E7B"/>
    <w:rsid w:val="00C766C2"/>
    <w:rsid w:val="00C844DD"/>
    <w:rsid w:val="00C962C8"/>
    <w:rsid w:val="00CA1AD6"/>
    <w:rsid w:val="00CA6B86"/>
    <w:rsid w:val="00CB0B86"/>
    <w:rsid w:val="00CC1FE6"/>
    <w:rsid w:val="00CD344B"/>
    <w:rsid w:val="00CD4DE0"/>
    <w:rsid w:val="00CE43CC"/>
    <w:rsid w:val="00CF3B97"/>
    <w:rsid w:val="00D27DBA"/>
    <w:rsid w:val="00D3771F"/>
    <w:rsid w:val="00D424ED"/>
    <w:rsid w:val="00D42F2B"/>
    <w:rsid w:val="00D53666"/>
    <w:rsid w:val="00D604C7"/>
    <w:rsid w:val="00D80DFB"/>
    <w:rsid w:val="00D82704"/>
    <w:rsid w:val="00D82973"/>
    <w:rsid w:val="00D90B8C"/>
    <w:rsid w:val="00D920A5"/>
    <w:rsid w:val="00DC2E14"/>
    <w:rsid w:val="00DC5174"/>
    <w:rsid w:val="00DC614E"/>
    <w:rsid w:val="00DD1709"/>
    <w:rsid w:val="00DD1C4E"/>
    <w:rsid w:val="00DD647C"/>
    <w:rsid w:val="00DF6BF4"/>
    <w:rsid w:val="00E23A43"/>
    <w:rsid w:val="00E273F8"/>
    <w:rsid w:val="00E350C1"/>
    <w:rsid w:val="00E4160C"/>
    <w:rsid w:val="00E438A1"/>
    <w:rsid w:val="00E518C7"/>
    <w:rsid w:val="00E522B1"/>
    <w:rsid w:val="00E56E88"/>
    <w:rsid w:val="00E6098A"/>
    <w:rsid w:val="00E704F6"/>
    <w:rsid w:val="00E73D1A"/>
    <w:rsid w:val="00E86F6A"/>
    <w:rsid w:val="00E961EE"/>
    <w:rsid w:val="00E97151"/>
    <w:rsid w:val="00EA09BB"/>
    <w:rsid w:val="00EA7148"/>
    <w:rsid w:val="00EB19CB"/>
    <w:rsid w:val="00EB2201"/>
    <w:rsid w:val="00ED44FE"/>
    <w:rsid w:val="00ED65B2"/>
    <w:rsid w:val="00EE3630"/>
    <w:rsid w:val="00EE4A07"/>
    <w:rsid w:val="00EF3672"/>
    <w:rsid w:val="00F01E19"/>
    <w:rsid w:val="00F05C1A"/>
    <w:rsid w:val="00F073C7"/>
    <w:rsid w:val="00F25E9D"/>
    <w:rsid w:val="00F33A71"/>
    <w:rsid w:val="00F402C0"/>
    <w:rsid w:val="00F444C2"/>
    <w:rsid w:val="00F522C8"/>
    <w:rsid w:val="00F57F66"/>
    <w:rsid w:val="00F62637"/>
    <w:rsid w:val="00F6610A"/>
    <w:rsid w:val="00F73ED9"/>
    <w:rsid w:val="00F86D0D"/>
    <w:rsid w:val="00F905F9"/>
    <w:rsid w:val="00F93FAD"/>
    <w:rsid w:val="00F9447D"/>
    <w:rsid w:val="00F951D6"/>
    <w:rsid w:val="00FA1FBA"/>
    <w:rsid w:val="00FA3584"/>
    <w:rsid w:val="00FA52EB"/>
    <w:rsid w:val="00FA57C1"/>
    <w:rsid w:val="00FB23A6"/>
    <w:rsid w:val="00FC200F"/>
    <w:rsid w:val="00FD4998"/>
    <w:rsid w:val="00FD51B2"/>
    <w:rsid w:val="00FD5401"/>
    <w:rsid w:val="00FE2D32"/>
    <w:rsid w:val="00FF0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73C7C4-65C3-4FBA-BAE4-0D5D96914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E220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qFormat/>
    <w:rsid w:val="008E2206"/>
    <w:pPr>
      <w:spacing w:before="120" w:beforeAutospacing="0" w:after="120" w:afterAutospacing="0" w:line="276" w:lineRule="auto"/>
      <w:ind w:firstLine="482"/>
      <w:jc w:val="both"/>
      <w:outlineLvl w:val="2"/>
    </w:pPr>
    <w:rPr>
      <w:rFonts w:ascii="Times New Roman" w:eastAsia="Times New Roman" w:hAnsi="Times New Roman" w:cs="Times New Roman"/>
      <w:bCs/>
      <w:lang w:val="ru-RU" w:eastAsia="ru-RU"/>
    </w:rPr>
  </w:style>
  <w:style w:type="paragraph" w:styleId="4">
    <w:name w:val="heading 4"/>
    <w:basedOn w:val="a"/>
    <w:next w:val="a"/>
    <w:link w:val="40"/>
    <w:uiPriority w:val="9"/>
    <w:qFormat/>
    <w:rsid w:val="008E2206"/>
    <w:pPr>
      <w:spacing w:before="120" w:beforeAutospacing="0" w:after="120" w:afterAutospacing="0" w:line="276" w:lineRule="auto"/>
      <w:ind w:firstLine="482"/>
      <w:jc w:val="both"/>
      <w:outlineLvl w:val="3"/>
    </w:pPr>
    <w:rPr>
      <w:rFonts w:ascii="Times New Roman" w:eastAsia="Times New Roman" w:hAnsi="Times New Roman" w:cs="Times New Roman"/>
      <w:bCs/>
      <w:iCs/>
      <w:lang w:val="ru-RU" w:eastAsia="ru-RU"/>
    </w:rPr>
  </w:style>
  <w:style w:type="paragraph" w:styleId="5">
    <w:name w:val="heading 5"/>
    <w:basedOn w:val="a"/>
    <w:next w:val="a"/>
    <w:link w:val="50"/>
    <w:uiPriority w:val="9"/>
    <w:qFormat/>
    <w:rsid w:val="008E2206"/>
    <w:pPr>
      <w:keepNext/>
      <w:keepLines/>
      <w:spacing w:before="200" w:beforeAutospacing="0" w:after="0" w:afterAutospacing="0" w:line="276" w:lineRule="auto"/>
      <w:ind w:firstLine="482"/>
      <w:jc w:val="both"/>
      <w:outlineLvl w:val="4"/>
    </w:pPr>
    <w:rPr>
      <w:rFonts w:ascii="Times New Roman" w:eastAsia="Times New Roman" w:hAnsi="Times New Roman" w:cs="Times New Roman"/>
      <w:lang w:val="ru-RU" w:eastAsia="ru-RU"/>
    </w:rPr>
  </w:style>
  <w:style w:type="paragraph" w:styleId="6">
    <w:name w:val="heading 6"/>
    <w:basedOn w:val="a"/>
    <w:next w:val="a"/>
    <w:link w:val="60"/>
    <w:uiPriority w:val="9"/>
    <w:qFormat/>
    <w:rsid w:val="008E2206"/>
    <w:pPr>
      <w:keepNext/>
      <w:keepLines/>
      <w:spacing w:before="200" w:beforeAutospacing="0" w:after="0" w:afterAutospacing="0" w:line="276" w:lineRule="auto"/>
      <w:ind w:firstLine="482"/>
      <w:jc w:val="both"/>
      <w:outlineLvl w:val="5"/>
    </w:pPr>
    <w:rPr>
      <w:rFonts w:ascii="Times New Roman" w:eastAsia="Times New Roman" w:hAnsi="Times New Roman" w:cs="Times New Roman"/>
      <w:i/>
      <w:iCs/>
      <w:color w:val="243F60"/>
      <w:lang w:val="ru-RU" w:eastAsia="ru-RU"/>
    </w:rPr>
  </w:style>
  <w:style w:type="paragraph" w:styleId="7">
    <w:name w:val="heading 7"/>
    <w:basedOn w:val="a"/>
    <w:next w:val="a"/>
    <w:link w:val="70"/>
    <w:uiPriority w:val="9"/>
    <w:qFormat/>
    <w:rsid w:val="008E2206"/>
    <w:pPr>
      <w:keepNext/>
      <w:keepLines/>
      <w:spacing w:before="200" w:beforeAutospacing="0" w:after="0" w:afterAutospacing="0" w:line="276" w:lineRule="auto"/>
      <w:ind w:firstLine="482"/>
      <w:jc w:val="both"/>
      <w:outlineLvl w:val="6"/>
    </w:pPr>
    <w:rPr>
      <w:rFonts w:ascii="Times New Roman" w:eastAsia="Times New Roman" w:hAnsi="Times New Roman" w:cs="Times New Roman"/>
      <w:i/>
      <w:iCs/>
      <w:color w:val="404040"/>
      <w:lang w:val="ru-RU" w:eastAsia="ru-RU"/>
    </w:rPr>
  </w:style>
  <w:style w:type="paragraph" w:styleId="8">
    <w:name w:val="heading 8"/>
    <w:basedOn w:val="a"/>
    <w:next w:val="a"/>
    <w:link w:val="80"/>
    <w:uiPriority w:val="9"/>
    <w:qFormat/>
    <w:rsid w:val="008E2206"/>
    <w:pPr>
      <w:keepNext/>
      <w:keepLines/>
      <w:spacing w:before="200" w:beforeAutospacing="0" w:after="0" w:afterAutospacing="0" w:line="276" w:lineRule="auto"/>
      <w:ind w:firstLine="482"/>
      <w:jc w:val="both"/>
      <w:outlineLvl w:val="7"/>
    </w:pPr>
    <w:rPr>
      <w:rFonts w:ascii="Times New Roman" w:eastAsia="Times New Roman" w:hAnsi="Times New Roman" w:cs="Times New Roman"/>
      <w:color w:val="4F81BD"/>
      <w:szCs w:val="20"/>
      <w:lang w:val="ru-RU" w:eastAsia="ru-RU"/>
    </w:rPr>
  </w:style>
  <w:style w:type="paragraph" w:styleId="9">
    <w:name w:val="heading 9"/>
    <w:basedOn w:val="a"/>
    <w:next w:val="a"/>
    <w:link w:val="90"/>
    <w:uiPriority w:val="9"/>
    <w:qFormat/>
    <w:rsid w:val="008E2206"/>
    <w:pPr>
      <w:keepNext/>
      <w:keepLines/>
      <w:spacing w:before="200" w:beforeAutospacing="0" w:after="0" w:afterAutospacing="0" w:line="276" w:lineRule="auto"/>
      <w:ind w:firstLine="482"/>
      <w:jc w:val="both"/>
      <w:outlineLvl w:val="8"/>
    </w:pPr>
    <w:rPr>
      <w:rFonts w:ascii="Times New Roman" w:eastAsia="Times New Roman" w:hAnsi="Times New Roman" w:cs="Times New Roman"/>
      <w:i/>
      <w:iCs/>
      <w:color w:val="40404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8E2206"/>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8E2206"/>
    <w:rPr>
      <w:rFonts w:ascii="Times New Roman" w:eastAsia="Times New Roman" w:hAnsi="Times New Roman" w:cs="Times New Roman"/>
      <w:bCs/>
      <w:lang w:val="ru-RU" w:eastAsia="ru-RU"/>
    </w:rPr>
  </w:style>
  <w:style w:type="character" w:customStyle="1" w:styleId="40">
    <w:name w:val="Заголовок 4 Знак"/>
    <w:basedOn w:val="a0"/>
    <w:link w:val="4"/>
    <w:uiPriority w:val="9"/>
    <w:rsid w:val="008E2206"/>
    <w:rPr>
      <w:rFonts w:ascii="Times New Roman" w:eastAsia="Times New Roman" w:hAnsi="Times New Roman" w:cs="Times New Roman"/>
      <w:bCs/>
      <w:iCs/>
      <w:lang w:val="ru-RU" w:eastAsia="ru-RU"/>
    </w:rPr>
  </w:style>
  <w:style w:type="character" w:customStyle="1" w:styleId="50">
    <w:name w:val="Заголовок 5 Знак"/>
    <w:basedOn w:val="a0"/>
    <w:link w:val="5"/>
    <w:uiPriority w:val="9"/>
    <w:rsid w:val="008E2206"/>
    <w:rPr>
      <w:rFonts w:ascii="Times New Roman" w:eastAsia="Times New Roman" w:hAnsi="Times New Roman" w:cs="Times New Roman"/>
      <w:lang w:val="ru-RU" w:eastAsia="ru-RU"/>
    </w:rPr>
  </w:style>
  <w:style w:type="character" w:customStyle="1" w:styleId="60">
    <w:name w:val="Заголовок 6 Знак"/>
    <w:basedOn w:val="a0"/>
    <w:link w:val="6"/>
    <w:uiPriority w:val="9"/>
    <w:rsid w:val="008E2206"/>
    <w:rPr>
      <w:rFonts w:ascii="Times New Roman" w:eastAsia="Times New Roman" w:hAnsi="Times New Roman" w:cs="Times New Roman"/>
      <w:i/>
      <w:iCs/>
      <w:color w:val="243F60"/>
      <w:lang w:val="ru-RU" w:eastAsia="ru-RU"/>
    </w:rPr>
  </w:style>
  <w:style w:type="character" w:customStyle="1" w:styleId="70">
    <w:name w:val="Заголовок 7 Знак"/>
    <w:basedOn w:val="a0"/>
    <w:link w:val="7"/>
    <w:uiPriority w:val="9"/>
    <w:rsid w:val="008E2206"/>
    <w:rPr>
      <w:rFonts w:ascii="Times New Roman" w:eastAsia="Times New Roman" w:hAnsi="Times New Roman" w:cs="Times New Roman"/>
      <w:i/>
      <w:iCs/>
      <w:color w:val="404040"/>
      <w:lang w:val="ru-RU" w:eastAsia="ru-RU"/>
    </w:rPr>
  </w:style>
  <w:style w:type="character" w:customStyle="1" w:styleId="80">
    <w:name w:val="Заголовок 8 Знак"/>
    <w:basedOn w:val="a0"/>
    <w:link w:val="8"/>
    <w:uiPriority w:val="9"/>
    <w:rsid w:val="008E2206"/>
    <w:rPr>
      <w:rFonts w:ascii="Times New Roman" w:eastAsia="Times New Roman" w:hAnsi="Times New Roman" w:cs="Times New Roman"/>
      <w:color w:val="4F81BD"/>
      <w:szCs w:val="20"/>
      <w:lang w:val="ru-RU" w:eastAsia="ru-RU"/>
    </w:rPr>
  </w:style>
  <w:style w:type="character" w:customStyle="1" w:styleId="90">
    <w:name w:val="Заголовок 9 Знак"/>
    <w:basedOn w:val="a0"/>
    <w:link w:val="9"/>
    <w:uiPriority w:val="9"/>
    <w:rsid w:val="008E2206"/>
    <w:rPr>
      <w:rFonts w:ascii="Times New Roman" w:eastAsia="Times New Roman" w:hAnsi="Times New Roman" w:cs="Times New Roman"/>
      <w:i/>
      <w:iCs/>
      <w:color w:val="404040"/>
      <w:szCs w:val="20"/>
      <w:lang w:val="ru-RU" w:eastAsia="ru-RU"/>
    </w:rPr>
  </w:style>
  <w:style w:type="character" w:styleId="a3">
    <w:name w:val="Hyperlink"/>
    <w:basedOn w:val="a0"/>
    <w:uiPriority w:val="99"/>
    <w:unhideWhenUsed/>
    <w:rsid w:val="008445CA"/>
    <w:rPr>
      <w:color w:val="0000FF" w:themeColor="hyperlink"/>
      <w:u w:val="single"/>
    </w:rPr>
  </w:style>
  <w:style w:type="paragraph" w:styleId="a4">
    <w:name w:val="List Paragraph"/>
    <w:basedOn w:val="a"/>
    <w:uiPriority w:val="34"/>
    <w:qFormat/>
    <w:rsid w:val="008445CA"/>
    <w:pPr>
      <w:ind w:left="720"/>
      <w:contextualSpacing/>
    </w:pPr>
  </w:style>
  <w:style w:type="paragraph" w:styleId="a5">
    <w:name w:val="Balloon Text"/>
    <w:basedOn w:val="a"/>
    <w:link w:val="a6"/>
    <w:uiPriority w:val="99"/>
    <w:semiHidden/>
    <w:unhideWhenUsed/>
    <w:rsid w:val="007A54EC"/>
    <w:pPr>
      <w:spacing w:before="0" w:after="0"/>
    </w:pPr>
    <w:rPr>
      <w:rFonts w:ascii="Segoe UI" w:hAnsi="Segoe UI" w:cs="Segoe UI"/>
      <w:sz w:val="18"/>
      <w:szCs w:val="18"/>
    </w:rPr>
  </w:style>
  <w:style w:type="character" w:customStyle="1" w:styleId="a6">
    <w:name w:val="Текст выноски Знак"/>
    <w:basedOn w:val="a0"/>
    <w:link w:val="a5"/>
    <w:uiPriority w:val="99"/>
    <w:semiHidden/>
    <w:rsid w:val="007A54EC"/>
    <w:rPr>
      <w:rFonts w:ascii="Segoe UI" w:hAnsi="Segoe UI" w:cs="Segoe UI"/>
      <w:sz w:val="18"/>
      <w:szCs w:val="18"/>
    </w:rPr>
  </w:style>
  <w:style w:type="paragraph" w:styleId="11">
    <w:name w:val="toc 1"/>
    <w:basedOn w:val="a"/>
    <w:next w:val="a"/>
    <w:autoRedefine/>
    <w:uiPriority w:val="39"/>
    <w:unhideWhenUsed/>
    <w:rsid w:val="00A05D6A"/>
  </w:style>
  <w:style w:type="paragraph" w:styleId="21">
    <w:name w:val="toc 2"/>
    <w:basedOn w:val="a"/>
    <w:next w:val="a"/>
    <w:autoRedefine/>
    <w:uiPriority w:val="39"/>
    <w:unhideWhenUsed/>
    <w:rsid w:val="00A05D6A"/>
    <w:pPr>
      <w:ind w:left="220"/>
    </w:pPr>
  </w:style>
  <w:style w:type="paragraph" w:styleId="a7">
    <w:name w:val="TOC Heading"/>
    <w:basedOn w:val="1"/>
    <w:next w:val="a"/>
    <w:uiPriority w:val="39"/>
    <w:unhideWhenUsed/>
    <w:qFormat/>
    <w:rsid w:val="00A05D6A"/>
    <w:pPr>
      <w:spacing w:before="240" w:beforeAutospacing="0" w:after="0" w:afterAutospacing="0" w:line="259" w:lineRule="auto"/>
      <w:outlineLvl w:val="9"/>
    </w:pPr>
    <w:rPr>
      <w:b w:val="0"/>
      <w:bCs w:val="0"/>
      <w:sz w:val="32"/>
      <w:szCs w:val="32"/>
      <w:lang w:val="ru-RU" w:eastAsia="ru-RU"/>
    </w:rPr>
  </w:style>
  <w:style w:type="paragraph" w:customStyle="1" w:styleId="heading1normal">
    <w:name w:val="heading 1 normal"/>
    <w:aliases w:val="Заголовок 1 Обычный"/>
    <w:basedOn w:val="a"/>
    <w:next w:val="a"/>
    <w:uiPriority w:val="9"/>
    <w:qFormat/>
    <w:rsid w:val="00470BEE"/>
    <w:pPr>
      <w:numPr>
        <w:numId w:val="41"/>
      </w:numPr>
      <w:spacing w:before="120" w:beforeAutospacing="0" w:after="120" w:afterAutospacing="0" w:line="276" w:lineRule="auto"/>
      <w:ind w:firstLine="482"/>
      <w:jc w:val="both"/>
      <w:outlineLvl w:val="0"/>
    </w:pPr>
    <w:rPr>
      <w:rFonts w:ascii="Times New Roman" w:eastAsia="Times New Roman" w:hAnsi="Times New Roman" w:cs="Times New Roman"/>
      <w:lang w:val="ru-RU" w:eastAsia="ru-RU"/>
    </w:rPr>
  </w:style>
  <w:style w:type="paragraph" w:customStyle="1" w:styleId="heading2normal">
    <w:name w:val="heading 2 normal"/>
    <w:aliases w:val="Заголовок 2 Обычный"/>
    <w:basedOn w:val="a"/>
    <w:next w:val="a"/>
    <w:uiPriority w:val="9"/>
    <w:qFormat/>
    <w:rsid w:val="00470BEE"/>
    <w:pPr>
      <w:numPr>
        <w:ilvl w:val="1"/>
        <w:numId w:val="41"/>
      </w:numPr>
      <w:spacing w:before="120" w:beforeAutospacing="0" w:after="120" w:afterAutospacing="0" w:line="276" w:lineRule="auto"/>
      <w:ind w:firstLine="482"/>
      <w:jc w:val="both"/>
      <w:outlineLvl w:val="1"/>
    </w:pPr>
    <w:rPr>
      <w:rFonts w:ascii="Times New Roman" w:eastAsia="Times New Roman" w:hAnsi="Times New Roman" w:cs="Times New Roman"/>
      <w:lang w:val="ru-RU" w:eastAsia="ru-RU"/>
    </w:rPr>
  </w:style>
  <w:style w:type="paragraph" w:customStyle="1" w:styleId="heading3normal">
    <w:name w:val="heading 3 normal"/>
    <w:aliases w:val="Заголовок 3 Обычный"/>
    <w:basedOn w:val="a"/>
    <w:next w:val="a"/>
    <w:uiPriority w:val="9"/>
    <w:qFormat/>
    <w:rsid w:val="00470BEE"/>
    <w:pPr>
      <w:numPr>
        <w:ilvl w:val="2"/>
        <w:numId w:val="41"/>
      </w:numPr>
      <w:spacing w:before="120" w:beforeAutospacing="0" w:after="120" w:afterAutospacing="0" w:line="276" w:lineRule="auto"/>
      <w:ind w:firstLine="482"/>
      <w:jc w:val="both"/>
      <w:outlineLvl w:val="2"/>
    </w:pPr>
    <w:rPr>
      <w:rFonts w:ascii="Times New Roman" w:eastAsia="Times New Roman" w:hAnsi="Times New Roman" w:cs="Times New Roman"/>
      <w:lang w:val="ru-RU" w:eastAsia="ru-RU"/>
    </w:rPr>
  </w:style>
  <w:style w:type="paragraph" w:customStyle="1" w:styleId="heading4normal">
    <w:name w:val="heading 4 normal"/>
    <w:aliases w:val="Заголовок 4 Обычный"/>
    <w:basedOn w:val="a"/>
    <w:next w:val="a"/>
    <w:uiPriority w:val="9"/>
    <w:qFormat/>
    <w:rsid w:val="00470BEE"/>
    <w:pPr>
      <w:numPr>
        <w:ilvl w:val="3"/>
        <w:numId w:val="41"/>
      </w:numPr>
      <w:spacing w:before="120" w:beforeAutospacing="0" w:after="120" w:afterAutospacing="0" w:line="276" w:lineRule="auto"/>
      <w:ind w:firstLine="482"/>
      <w:jc w:val="both"/>
      <w:outlineLvl w:val="3"/>
    </w:pPr>
    <w:rPr>
      <w:rFonts w:ascii="Times New Roman" w:eastAsia="Times New Roman" w:hAnsi="Times New Roman" w:cs="Times New Roman"/>
      <w:lang w:val="ru-RU" w:eastAsia="ru-RU"/>
    </w:rPr>
  </w:style>
  <w:style w:type="paragraph" w:customStyle="1" w:styleId="heading5normal">
    <w:name w:val="heading 5 normal"/>
    <w:aliases w:val="Заголовок 5 Обычный"/>
    <w:basedOn w:val="a"/>
    <w:next w:val="a"/>
    <w:uiPriority w:val="9"/>
    <w:qFormat/>
    <w:rsid w:val="00470BEE"/>
    <w:pPr>
      <w:numPr>
        <w:ilvl w:val="4"/>
        <w:numId w:val="41"/>
      </w:numPr>
      <w:spacing w:before="120" w:beforeAutospacing="0" w:after="120" w:afterAutospacing="0" w:line="276" w:lineRule="auto"/>
      <w:ind w:firstLine="482"/>
      <w:jc w:val="both"/>
      <w:outlineLvl w:val="4"/>
    </w:pPr>
    <w:rPr>
      <w:rFonts w:ascii="Times New Roman" w:eastAsia="Times New Roman" w:hAnsi="Times New Roman" w:cs="Times New Roman"/>
      <w:lang w:val="ru-RU" w:eastAsia="ru-RU"/>
    </w:rPr>
  </w:style>
  <w:style w:type="paragraph" w:customStyle="1" w:styleId="heading6normal">
    <w:name w:val="heading 6 normal"/>
    <w:aliases w:val="Заголовок 6 Обычный"/>
    <w:basedOn w:val="a"/>
    <w:next w:val="a"/>
    <w:uiPriority w:val="9"/>
    <w:qFormat/>
    <w:rsid w:val="00470BEE"/>
    <w:pPr>
      <w:numPr>
        <w:ilvl w:val="5"/>
        <w:numId w:val="41"/>
      </w:numPr>
      <w:spacing w:before="120" w:beforeAutospacing="0" w:after="120" w:afterAutospacing="0" w:line="276" w:lineRule="auto"/>
      <w:ind w:firstLine="482"/>
      <w:jc w:val="both"/>
      <w:outlineLvl w:val="5"/>
    </w:pPr>
    <w:rPr>
      <w:rFonts w:ascii="Times New Roman" w:eastAsia="Times New Roman" w:hAnsi="Times New Roman" w:cs="Times New Roman"/>
      <w:lang w:val="ru-RU" w:eastAsia="ru-RU"/>
    </w:rPr>
  </w:style>
  <w:style w:type="paragraph" w:customStyle="1" w:styleId="heading7normal">
    <w:name w:val="heading 7 normal"/>
    <w:aliases w:val="Заголовок 7 Обычный"/>
    <w:basedOn w:val="a"/>
    <w:next w:val="a"/>
    <w:uiPriority w:val="9"/>
    <w:qFormat/>
    <w:rsid w:val="00470BEE"/>
    <w:pPr>
      <w:numPr>
        <w:ilvl w:val="6"/>
        <w:numId w:val="41"/>
      </w:numPr>
      <w:spacing w:before="120" w:beforeAutospacing="0" w:after="120" w:afterAutospacing="0" w:line="276" w:lineRule="auto"/>
      <w:ind w:firstLine="482"/>
      <w:jc w:val="both"/>
      <w:outlineLvl w:val="6"/>
    </w:pPr>
    <w:rPr>
      <w:rFonts w:ascii="Times New Roman" w:eastAsia="Times New Roman" w:hAnsi="Times New Roman" w:cs="Times New Roman"/>
      <w:lang w:val="ru-RU" w:eastAsia="ru-RU"/>
    </w:rPr>
  </w:style>
  <w:style w:type="paragraph" w:customStyle="1" w:styleId="heading8normal">
    <w:name w:val="heading 8 normal"/>
    <w:aliases w:val="Заголовок 8 Обычный"/>
    <w:basedOn w:val="a"/>
    <w:next w:val="a"/>
    <w:uiPriority w:val="9"/>
    <w:qFormat/>
    <w:rsid w:val="00470BEE"/>
    <w:pPr>
      <w:numPr>
        <w:ilvl w:val="7"/>
        <w:numId w:val="41"/>
      </w:numPr>
      <w:spacing w:before="120" w:beforeAutospacing="0" w:after="120" w:afterAutospacing="0" w:line="276" w:lineRule="auto"/>
      <w:ind w:firstLine="482"/>
      <w:jc w:val="both"/>
      <w:outlineLvl w:val="7"/>
    </w:pPr>
    <w:rPr>
      <w:rFonts w:ascii="Times New Roman" w:eastAsia="Times New Roman" w:hAnsi="Times New Roman" w:cs="Times New Roman"/>
      <w:lang w:val="ru-RU" w:eastAsia="ru-RU"/>
    </w:rPr>
  </w:style>
  <w:style w:type="paragraph" w:customStyle="1" w:styleId="heading9normal">
    <w:name w:val="heading 9 normal"/>
    <w:aliases w:val="Заголовок 9 Обычный"/>
    <w:basedOn w:val="a"/>
    <w:next w:val="a"/>
    <w:uiPriority w:val="9"/>
    <w:qFormat/>
    <w:rsid w:val="00470BEE"/>
    <w:pPr>
      <w:numPr>
        <w:ilvl w:val="8"/>
        <w:numId w:val="41"/>
      </w:numPr>
      <w:spacing w:before="120" w:beforeAutospacing="0" w:after="120" w:afterAutospacing="0" w:line="276" w:lineRule="auto"/>
      <w:ind w:firstLine="482"/>
      <w:jc w:val="both"/>
      <w:outlineLvl w:val="8"/>
    </w:pPr>
    <w:rPr>
      <w:rFonts w:ascii="Times New Roman" w:eastAsia="Times New Roman" w:hAnsi="Times New Roman" w:cs="Times New Roman"/>
      <w:lang w:val="ru-RU" w:eastAsia="ru-RU"/>
    </w:rPr>
  </w:style>
  <w:style w:type="paragraph" w:styleId="a8">
    <w:name w:val="header"/>
    <w:basedOn w:val="a"/>
    <w:link w:val="a9"/>
    <w:uiPriority w:val="99"/>
    <w:unhideWhenUsed/>
    <w:rsid w:val="00864EFD"/>
    <w:pPr>
      <w:tabs>
        <w:tab w:val="center" w:pos="4677"/>
        <w:tab w:val="right" w:pos="9355"/>
      </w:tabs>
      <w:spacing w:before="0" w:after="0"/>
    </w:pPr>
  </w:style>
  <w:style w:type="character" w:customStyle="1" w:styleId="a9">
    <w:name w:val="Верхний колонтитул Знак"/>
    <w:basedOn w:val="a0"/>
    <w:link w:val="a8"/>
    <w:uiPriority w:val="99"/>
    <w:rsid w:val="00864EFD"/>
  </w:style>
  <w:style w:type="paragraph" w:styleId="aa">
    <w:name w:val="footer"/>
    <w:basedOn w:val="a"/>
    <w:link w:val="ab"/>
    <w:uiPriority w:val="99"/>
    <w:unhideWhenUsed/>
    <w:rsid w:val="00864EFD"/>
    <w:pPr>
      <w:tabs>
        <w:tab w:val="center" w:pos="4677"/>
        <w:tab w:val="right" w:pos="9355"/>
      </w:tabs>
      <w:spacing w:before="0" w:after="0"/>
    </w:pPr>
  </w:style>
  <w:style w:type="character" w:customStyle="1" w:styleId="ab">
    <w:name w:val="Нижний колонтитул Знак"/>
    <w:basedOn w:val="a0"/>
    <w:link w:val="aa"/>
    <w:uiPriority w:val="99"/>
    <w:rsid w:val="00864EFD"/>
  </w:style>
  <w:style w:type="paragraph" w:styleId="ac">
    <w:name w:val="Normal (Web)"/>
    <w:basedOn w:val="a"/>
    <w:uiPriority w:val="99"/>
    <w:unhideWhenUsed/>
    <w:rsid w:val="007B615D"/>
    <w:rPr>
      <w:rFonts w:ascii="Times New Roman" w:eastAsiaTheme="minorEastAsia" w:hAnsi="Times New Roman" w:cs="Times New Roman"/>
      <w:sz w:val="24"/>
      <w:szCs w:val="24"/>
      <w:lang w:val="ru-RU" w:eastAsia="ru-RU"/>
    </w:rPr>
  </w:style>
  <w:style w:type="character" w:styleId="ad">
    <w:name w:val="Strong"/>
    <w:basedOn w:val="a0"/>
    <w:uiPriority w:val="22"/>
    <w:qFormat/>
    <w:rsid w:val="007B615D"/>
    <w:rPr>
      <w:b/>
      <w:bCs/>
    </w:rPr>
  </w:style>
  <w:style w:type="paragraph" w:customStyle="1" w:styleId="copyright-info">
    <w:name w:val="copyright-info"/>
    <w:basedOn w:val="a"/>
    <w:rsid w:val="00C766C2"/>
    <w:rPr>
      <w:rFonts w:ascii="Times New Roman" w:eastAsia="Times New Roman" w:hAnsi="Times New Roman" w:cs="Times New Roman"/>
      <w:sz w:val="24"/>
      <w:szCs w:val="24"/>
      <w:lang w:val="ru-RU" w:eastAsia="ru-RU"/>
    </w:rPr>
  </w:style>
  <w:style w:type="table" w:styleId="ae">
    <w:name w:val="Table Grid"/>
    <w:basedOn w:val="a1"/>
    <w:uiPriority w:val="59"/>
    <w:rsid w:val="0001539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292549">
      <w:bodyDiv w:val="1"/>
      <w:marLeft w:val="0"/>
      <w:marRight w:val="0"/>
      <w:marTop w:val="0"/>
      <w:marBottom w:val="0"/>
      <w:divBdr>
        <w:top w:val="none" w:sz="0" w:space="0" w:color="auto"/>
        <w:left w:val="none" w:sz="0" w:space="0" w:color="auto"/>
        <w:bottom w:val="none" w:sz="0" w:space="0" w:color="auto"/>
        <w:right w:val="none" w:sz="0" w:space="0" w:color="auto"/>
      </w:divBdr>
      <w:divsChild>
        <w:div w:id="1313825125">
          <w:marLeft w:val="0"/>
          <w:marRight w:val="0"/>
          <w:marTop w:val="0"/>
          <w:marBottom w:val="0"/>
          <w:divBdr>
            <w:top w:val="none" w:sz="0" w:space="0" w:color="auto"/>
            <w:left w:val="none" w:sz="0" w:space="0" w:color="auto"/>
            <w:bottom w:val="none" w:sz="0" w:space="0" w:color="auto"/>
            <w:right w:val="none" w:sz="0" w:space="0" w:color="auto"/>
          </w:divBdr>
        </w:div>
      </w:divsChild>
    </w:div>
    <w:div w:id="303243681">
      <w:bodyDiv w:val="1"/>
      <w:marLeft w:val="0"/>
      <w:marRight w:val="0"/>
      <w:marTop w:val="0"/>
      <w:marBottom w:val="0"/>
      <w:divBdr>
        <w:top w:val="none" w:sz="0" w:space="0" w:color="auto"/>
        <w:left w:val="none" w:sz="0" w:space="0" w:color="auto"/>
        <w:bottom w:val="none" w:sz="0" w:space="0" w:color="auto"/>
        <w:right w:val="none" w:sz="0" w:space="0" w:color="auto"/>
      </w:divBdr>
      <w:divsChild>
        <w:div w:id="1331829308">
          <w:marLeft w:val="0"/>
          <w:marRight w:val="0"/>
          <w:marTop w:val="0"/>
          <w:marBottom w:val="0"/>
          <w:divBdr>
            <w:top w:val="none" w:sz="0" w:space="0" w:color="auto"/>
            <w:left w:val="none" w:sz="0" w:space="0" w:color="auto"/>
            <w:bottom w:val="none" w:sz="0" w:space="0" w:color="auto"/>
            <w:right w:val="none" w:sz="0" w:space="0" w:color="auto"/>
          </w:divBdr>
          <w:divsChild>
            <w:div w:id="1312446182">
              <w:marLeft w:val="0"/>
              <w:marRight w:val="0"/>
              <w:marTop w:val="0"/>
              <w:marBottom w:val="300"/>
              <w:divBdr>
                <w:top w:val="none" w:sz="0" w:space="0" w:color="auto"/>
                <w:left w:val="none" w:sz="0" w:space="0" w:color="auto"/>
                <w:bottom w:val="none" w:sz="0" w:space="0" w:color="auto"/>
                <w:right w:val="none" w:sz="0" w:space="0" w:color="auto"/>
              </w:divBdr>
              <w:divsChild>
                <w:div w:id="522330396">
                  <w:marLeft w:val="0"/>
                  <w:marRight w:val="0"/>
                  <w:marTop w:val="0"/>
                  <w:marBottom w:val="0"/>
                  <w:divBdr>
                    <w:top w:val="none" w:sz="0" w:space="0" w:color="auto"/>
                    <w:left w:val="none" w:sz="0" w:space="0" w:color="auto"/>
                    <w:bottom w:val="none" w:sz="0" w:space="0" w:color="auto"/>
                    <w:right w:val="none" w:sz="0" w:space="0" w:color="auto"/>
                  </w:divBdr>
                  <w:divsChild>
                    <w:div w:id="87951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850213">
      <w:bodyDiv w:val="1"/>
      <w:marLeft w:val="0"/>
      <w:marRight w:val="0"/>
      <w:marTop w:val="0"/>
      <w:marBottom w:val="0"/>
      <w:divBdr>
        <w:top w:val="none" w:sz="0" w:space="0" w:color="auto"/>
        <w:left w:val="none" w:sz="0" w:space="0" w:color="auto"/>
        <w:bottom w:val="none" w:sz="0" w:space="0" w:color="auto"/>
        <w:right w:val="none" w:sz="0" w:space="0" w:color="auto"/>
      </w:divBdr>
    </w:div>
    <w:div w:id="411968098">
      <w:bodyDiv w:val="1"/>
      <w:marLeft w:val="0"/>
      <w:marRight w:val="0"/>
      <w:marTop w:val="0"/>
      <w:marBottom w:val="0"/>
      <w:divBdr>
        <w:top w:val="none" w:sz="0" w:space="0" w:color="auto"/>
        <w:left w:val="none" w:sz="0" w:space="0" w:color="auto"/>
        <w:bottom w:val="none" w:sz="0" w:space="0" w:color="auto"/>
        <w:right w:val="none" w:sz="0" w:space="0" w:color="auto"/>
      </w:divBdr>
    </w:div>
    <w:div w:id="543951503">
      <w:bodyDiv w:val="1"/>
      <w:marLeft w:val="0"/>
      <w:marRight w:val="0"/>
      <w:marTop w:val="0"/>
      <w:marBottom w:val="0"/>
      <w:divBdr>
        <w:top w:val="none" w:sz="0" w:space="0" w:color="auto"/>
        <w:left w:val="none" w:sz="0" w:space="0" w:color="auto"/>
        <w:bottom w:val="none" w:sz="0" w:space="0" w:color="auto"/>
        <w:right w:val="none" w:sz="0" w:space="0" w:color="auto"/>
      </w:divBdr>
    </w:div>
    <w:div w:id="548080313">
      <w:bodyDiv w:val="1"/>
      <w:marLeft w:val="0"/>
      <w:marRight w:val="0"/>
      <w:marTop w:val="0"/>
      <w:marBottom w:val="0"/>
      <w:divBdr>
        <w:top w:val="none" w:sz="0" w:space="0" w:color="auto"/>
        <w:left w:val="none" w:sz="0" w:space="0" w:color="auto"/>
        <w:bottom w:val="none" w:sz="0" w:space="0" w:color="auto"/>
        <w:right w:val="none" w:sz="0" w:space="0" w:color="auto"/>
      </w:divBdr>
    </w:div>
    <w:div w:id="665784317">
      <w:bodyDiv w:val="1"/>
      <w:marLeft w:val="0"/>
      <w:marRight w:val="0"/>
      <w:marTop w:val="0"/>
      <w:marBottom w:val="0"/>
      <w:divBdr>
        <w:top w:val="none" w:sz="0" w:space="0" w:color="auto"/>
        <w:left w:val="none" w:sz="0" w:space="0" w:color="auto"/>
        <w:bottom w:val="none" w:sz="0" w:space="0" w:color="auto"/>
        <w:right w:val="none" w:sz="0" w:space="0" w:color="auto"/>
      </w:divBdr>
      <w:divsChild>
        <w:div w:id="1390424992">
          <w:marLeft w:val="0"/>
          <w:marRight w:val="0"/>
          <w:marTop w:val="360"/>
          <w:marBottom w:val="360"/>
          <w:divBdr>
            <w:top w:val="none" w:sz="0" w:space="0" w:color="auto"/>
            <w:left w:val="none" w:sz="0" w:space="0" w:color="auto"/>
            <w:bottom w:val="none" w:sz="0" w:space="0" w:color="auto"/>
            <w:right w:val="none" w:sz="0" w:space="0" w:color="auto"/>
          </w:divBdr>
          <w:divsChild>
            <w:div w:id="1385174490">
              <w:marLeft w:val="0"/>
              <w:marRight w:val="0"/>
              <w:marTop w:val="0"/>
              <w:marBottom w:val="0"/>
              <w:divBdr>
                <w:top w:val="none" w:sz="0" w:space="0" w:color="auto"/>
                <w:left w:val="none" w:sz="0" w:space="0" w:color="auto"/>
                <w:bottom w:val="none" w:sz="0" w:space="0" w:color="auto"/>
                <w:right w:val="none" w:sz="0" w:space="0" w:color="auto"/>
              </w:divBdr>
              <w:divsChild>
                <w:div w:id="737366854">
                  <w:marLeft w:val="0"/>
                  <w:marRight w:val="0"/>
                  <w:marTop w:val="0"/>
                  <w:marBottom w:val="300"/>
                  <w:divBdr>
                    <w:top w:val="none" w:sz="0" w:space="0" w:color="auto"/>
                    <w:left w:val="none" w:sz="0" w:space="0" w:color="auto"/>
                    <w:bottom w:val="none" w:sz="0" w:space="0" w:color="auto"/>
                    <w:right w:val="none" w:sz="0" w:space="0" w:color="auto"/>
                  </w:divBdr>
                  <w:divsChild>
                    <w:div w:id="1306082529">
                      <w:marLeft w:val="0"/>
                      <w:marRight w:val="0"/>
                      <w:marTop w:val="0"/>
                      <w:marBottom w:val="0"/>
                      <w:divBdr>
                        <w:top w:val="none" w:sz="0" w:space="0" w:color="auto"/>
                        <w:left w:val="none" w:sz="0" w:space="0" w:color="auto"/>
                        <w:bottom w:val="none" w:sz="0" w:space="0" w:color="auto"/>
                        <w:right w:val="none" w:sz="0" w:space="0" w:color="auto"/>
                      </w:divBdr>
                      <w:divsChild>
                        <w:div w:id="2928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1150819">
      <w:bodyDiv w:val="1"/>
      <w:marLeft w:val="0"/>
      <w:marRight w:val="0"/>
      <w:marTop w:val="0"/>
      <w:marBottom w:val="0"/>
      <w:divBdr>
        <w:top w:val="none" w:sz="0" w:space="0" w:color="auto"/>
        <w:left w:val="none" w:sz="0" w:space="0" w:color="auto"/>
        <w:bottom w:val="none" w:sz="0" w:space="0" w:color="auto"/>
        <w:right w:val="none" w:sz="0" w:space="0" w:color="auto"/>
      </w:divBdr>
      <w:divsChild>
        <w:div w:id="1947686252">
          <w:marLeft w:val="0"/>
          <w:marRight w:val="0"/>
          <w:marTop w:val="0"/>
          <w:marBottom w:val="0"/>
          <w:divBdr>
            <w:top w:val="none" w:sz="0" w:space="0" w:color="auto"/>
            <w:left w:val="none" w:sz="0" w:space="0" w:color="auto"/>
            <w:bottom w:val="none" w:sz="0" w:space="0" w:color="auto"/>
            <w:right w:val="none" w:sz="0" w:space="0" w:color="auto"/>
          </w:divBdr>
        </w:div>
        <w:div w:id="1417554588">
          <w:marLeft w:val="0"/>
          <w:marRight w:val="0"/>
          <w:marTop w:val="0"/>
          <w:marBottom w:val="0"/>
          <w:divBdr>
            <w:top w:val="none" w:sz="0" w:space="0" w:color="auto"/>
            <w:left w:val="none" w:sz="0" w:space="0" w:color="auto"/>
            <w:bottom w:val="none" w:sz="0" w:space="0" w:color="auto"/>
            <w:right w:val="none" w:sz="0" w:space="0" w:color="auto"/>
          </w:divBdr>
        </w:div>
        <w:div w:id="889194886">
          <w:marLeft w:val="0"/>
          <w:marRight w:val="0"/>
          <w:marTop w:val="0"/>
          <w:marBottom w:val="0"/>
          <w:divBdr>
            <w:top w:val="none" w:sz="0" w:space="0" w:color="auto"/>
            <w:left w:val="none" w:sz="0" w:space="0" w:color="auto"/>
            <w:bottom w:val="none" w:sz="0" w:space="0" w:color="auto"/>
            <w:right w:val="none" w:sz="0" w:space="0" w:color="auto"/>
          </w:divBdr>
        </w:div>
        <w:div w:id="726874869">
          <w:marLeft w:val="0"/>
          <w:marRight w:val="0"/>
          <w:marTop w:val="0"/>
          <w:marBottom w:val="0"/>
          <w:divBdr>
            <w:top w:val="none" w:sz="0" w:space="0" w:color="auto"/>
            <w:left w:val="none" w:sz="0" w:space="0" w:color="auto"/>
            <w:bottom w:val="none" w:sz="0" w:space="0" w:color="auto"/>
            <w:right w:val="none" w:sz="0" w:space="0" w:color="auto"/>
          </w:divBdr>
        </w:div>
      </w:divsChild>
    </w:div>
    <w:div w:id="821116949">
      <w:bodyDiv w:val="1"/>
      <w:marLeft w:val="0"/>
      <w:marRight w:val="0"/>
      <w:marTop w:val="0"/>
      <w:marBottom w:val="0"/>
      <w:divBdr>
        <w:top w:val="none" w:sz="0" w:space="0" w:color="auto"/>
        <w:left w:val="none" w:sz="0" w:space="0" w:color="auto"/>
        <w:bottom w:val="none" w:sz="0" w:space="0" w:color="auto"/>
        <w:right w:val="none" w:sz="0" w:space="0" w:color="auto"/>
      </w:divBdr>
    </w:div>
    <w:div w:id="905841402">
      <w:bodyDiv w:val="1"/>
      <w:marLeft w:val="0"/>
      <w:marRight w:val="0"/>
      <w:marTop w:val="0"/>
      <w:marBottom w:val="0"/>
      <w:divBdr>
        <w:top w:val="none" w:sz="0" w:space="0" w:color="auto"/>
        <w:left w:val="none" w:sz="0" w:space="0" w:color="auto"/>
        <w:bottom w:val="none" w:sz="0" w:space="0" w:color="auto"/>
        <w:right w:val="none" w:sz="0" w:space="0" w:color="auto"/>
      </w:divBdr>
      <w:divsChild>
        <w:div w:id="1740251961">
          <w:marLeft w:val="0"/>
          <w:marRight w:val="0"/>
          <w:marTop w:val="0"/>
          <w:marBottom w:val="0"/>
          <w:divBdr>
            <w:top w:val="none" w:sz="0" w:space="0" w:color="auto"/>
            <w:left w:val="none" w:sz="0" w:space="0" w:color="auto"/>
            <w:bottom w:val="none" w:sz="0" w:space="0" w:color="auto"/>
            <w:right w:val="none" w:sz="0" w:space="0" w:color="auto"/>
          </w:divBdr>
        </w:div>
        <w:div w:id="1700664134">
          <w:marLeft w:val="0"/>
          <w:marRight w:val="0"/>
          <w:marTop w:val="0"/>
          <w:marBottom w:val="0"/>
          <w:divBdr>
            <w:top w:val="none" w:sz="0" w:space="0" w:color="auto"/>
            <w:left w:val="none" w:sz="0" w:space="0" w:color="auto"/>
            <w:bottom w:val="none" w:sz="0" w:space="0" w:color="auto"/>
            <w:right w:val="none" w:sz="0" w:space="0" w:color="auto"/>
          </w:divBdr>
        </w:div>
        <w:div w:id="2097707972">
          <w:marLeft w:val="0"/>
          <w:marRight w:val="0"/>
          <w:marTop w:val="0"/>
          <w:marBottom w:val="0"/>
          <w:divBdr>
            <w:top w:val="none" w:sz="0" w:space="0" w:color="auto"/>
            <w:left w:val="none" w:sz="0" w:space="0" w:color="auto"/>
            <w:bottom w:val="none" w:sz="0" w:space="0" w:color="auto"/>
            <w:right w:val="none" w:sz="0" w:space="0" w:color="auto"/>
          </w:divBdr>
        </w:div>
        <w:div w:id="750809558">
          <w:marLeft w:val="0"/>
          <w:marRight w:val="0"/>
          <w:marTop w:val="0"/>
          <w:marBottom w:val="0"/>
          <w:divBdr>
            <w:top w:val="none" w:sz="0" w:space="0" w:color="auto"/>
            <w:left w:val="none" w:sz="0" w:space="0" w:color="auto"/>
            <w:bottom w:val="none" w:sz="0" w:space="0" w:color="auto"/>
            <w:right w:val="none" w:sz="0" w:space="0" w:color="auto"/>
          </w:divBdr>
        </w:div>
      </w:divsChild>
    </w:div>
    <w:div w:id="931012976">
      <w:bodyDiv w:val="1"/>
      <w:marLeft w:val="0"/>
      <w:marRight w:val="0"/>
      <w:marTop w:val="0"/>
      <w:marBottom w:val="0"/>
      <w:divBdr>
        <w:top w:val="none" w:sz="0" w:space="0" w:color="auto"/>
        <w:left w:val="none" w:sz="0" w:space="0" w:color="auto"/>
        <w:bottom w:val="none" w:sz="0" w:space="0" w:color="auto"/>
        <w:right w:val="none" w:sz="0" w:space="0" w:color="auto"/>
      </w:divBdr>
    </w:div>
    <w:div w:id="963971188">
      <w:bodyDiv w:val="1"/>
      <w:marLeft w:val="0"/>
      <w:marRight w:val="0"/>
      <w:marTop w:val="0"/>
      <w:marBottom w:val="0"/>
      <w:divBdr>
        <w:top w:val="none" w:sz="0" w:space="0" w:color="auto"/>
        <w:left w:val="none" w:sz="0" w:space="0" w:color="auto"/>
        <w:bottom w:val="none" w:sz="0" w:space="0" w:color="auto"/>
        <w:right w:val="none" w:sz="0" w:space="0" w:color="auto"/>
      </w:divBdr>
    </w:div>
    <w:div w:id="990327496">
      <w:bodyDiv w:val="1"/>
      <w:marLeft w:val="0"/>
      <w:marRight w:val="0"/>
      <w:marTop w:val="0"/>
      <w:marBottom w:val="0"/>
      <w:divBdr>
        <w:top w:val="none" w:sz="0" w:space="0" w:color="auto"/>
        <w:left w:val="none" w:sz="0" w:space="0" w:color="auto"/>
        <w:bottom w:val="none" w:sz="0" w:space="0" w:color="auto"/>
        <w:right w:val="none" w:sz="0" w:space="0" w:color="auto"/>
      </w:divBdr>
    </w:div>
    <w:div w:id="1022784103">
      <w:bodyDiv w:val="1"/>
      <w:marLeft w:val="0"/>
      <w:marRight w:val="0"/>
      <w:marTop w:val="0"/>
      <w:marBottom w:val="0"/>
      <w:divBdr>
        <w:top w:val="none" w:sz="0" w:space="0" w:color="auto"/>
        <w:left w:val="none" w:sz="0" w:space="0" w:color="auto"/>
        <w:bottom w:val="none" w:sz="0" w:space="0" w:color="auto"/>
        <w:right w:val="none" w:sz="0" w:space="0" w:color="auto"/>
      </w:divBdr>
      <w:divsChild>
        <w:div w:id="424687945">
          <w:marLeft w:val="0"/>
          <w:marRight w:val="0"/>
          <w:marTop w:val="0"/>
          <w:marBottom w:val="0"/>
          <w:divBdr>
            <w:top w:val="none" w:sz="0" w:space="0" w:color="auto"/>
            <w:left w:val="none" w:sz="0" w:space="0" w:color="auto"/>
            <w:bottom w:val="none" w:sz="0" w:space="0" w:color="auto"/>
            <w:right w:val="none" w:sz="0" w:space="0" w:color="auto"/>
          </w:divBdr>
          <w:divsChild>
            <w:div w:id="1595363995">
              <w:marLeft w:val="0"/>
              <w:marRight w:val="0"/>
              <w:marTop w:val="0"/>
              <w:marBottom w:val="300"/>
              <w:divBdr>
                <w:top w:val="none" w:sz="0" w:space="0" w:color="auto"/>
                <w:left w:val="none" w:sz="0" w:space="0" w:color="auto"/>
                <w:bottom w:val="none" w:sz="0" w:space="0" w:color="auto"/>
                <w:right w:val="none" w:sz="0" w:space="0" w:color="auto"/>
              </w:divBdr>
              <w:divsChild>
                <w:div w:id="361713925">
                  <w:marLeft w:val="0"/>
                  <w:marRight w:val="0"/>
                  <w:marTop w:val="0"/>
                  <w:marBottom w:val="0"/>
                  <w:divBdr>
                    <w:top w:val="none" w:sz="0" w:space="0" w:color="auto"/>
                    <w:left w:val="none" w:sz="0" w:space="0" w:color="auto"/>
                    <w:bottom w:val="none" w:sz="0" w:space="0" w:color="auto"/>
                    <w:right w:val="none" w:sz="0" w:space="0" w:color="auto"/>
                  </w:divBdr>
                  <w:divsChild>
                    <w:div w:id="10915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867590">
      <w:bodyDiv w:val="1"/>
      <w:marLeft w:val="0"/>
      <w:marRight w:val="0"/>
      <w:marTop w:val="0"/>
      <w:marBottom w:val="0"/>
      <w:divBdr>
        <w:top w:val="none" w:sz="0" w:space="0" w:color="auto"/>
        <w:left w:val="none" w:sz="0" w:space="0" w:color="auto"/>
        <w:bottom w:val="none" w:sz="0" w:space="0" w:color="auto"/>
        <w:right w:val="none" w:sz="0" w:space="0" w:color="auto"/>
      </w:divBdr>
    </w:div>
    <w:div w:id="1112243990">
      <w:bodyDiv w:val="1"/>
      <w:marLeft w:val="0"/>
      <w:marRight w:val="0"/>
      <w:marTop w:val="0"/>
      <w:marBottom w:val="0"/>
      <w:divBdr>
        <w:top w:val="none" w:sz="0" w:space="0" w:color="auto"/>
        <w:left w:val="none" w:sz="0" w:space="0" w:color="auto"/>
        <w:bottom w:val="none" w:sz="0" w:space="0" w:color="auto"/>
        <w:right w:val="none" w:sz="0" w:space="0" w:color="auto"/>
      </w:divBdr>
    </w:div>
    <w:div w:id="1185901337">
      <w:bodyDiv w:val="1"/>
      <w:marLeft w:val="0"/>
      <w:marRight w:val="0"/>
      <w:marTop w:val="0"/>
      <w:marBottom w:val="0"/>
      <w:divBdr>
        <w:top w:val="none" w:sz="0" w:space="0" w:color="auto"/>
        <w:left w:val="none" w:sz="0" w:space="0" w:color="auto"/>
        <w:bottom w:val="none" w:sz="0" w:space="0" w:color="auto"/>
        <w:right w:val="none" w:sz="0" w:space="0" w:color="auto"/>
      </w:divBdr>
      <w:divsChild>
        <w:div w:id="1395348788">
          <w:marLeft w:val="0"/>
          <w:marRight w:val="0"/>
          <w:marTop w:val="0"/>
          <w:marBottom w:val="0"/>
          <w:divBdr>
            <w:top w:val="none" w:sz="0" w:space="0" w:color="auto"/>
            <w:left w:val="none" w:sz="0" w:space="0" w:color="auto"/>
            <w:bottom w:val="none" w:sz="0" w:space="0" w:color="auto"/>
            <w:right w:val="none" w:sz="0" w:space="0" w:color="auto"/>
          </w:divBdr>
        </w:div>
        <w:div w:id="1603877140">
          <w:marLeft w:val="0"/>
          <w:marRight w:val="0"/>
          <w:marTop w:val="0"/>
          <w:marBottom w:val="0"/>
          <w:divBdr>
            <w:top w:val="none" w:sz="0" w:space="0" w:color="auto"/>
            <w:left w:val="none" w:sz="0" w:space="0" w:color="auto"/>
            <w:bottom w:val="none" w:sz="0" w:space="0" w:color="auto"/>
            <w:right w:val="none" w:sz="0" w:space="0" w:color="auto"/>
          </w:divBdr>
        </w:div>
        <w:div w:id="1152060825">
          <w:marLeft w:val="0"/>
          <w:marRight w:val="0"/>
          <w:marTop w:val="0"/>
          <w:marBottom w:val="0"/>
          <w:divBdr>
            <w:top w:val="none" w:sz="0" w:space="0" w:color="auto"/>
            <w:left w:val="none" w:sz="0" w:space="0" w:color="auto"/>
            <w:bottom w:val="none" w:sz="0" w:space="0" w:color="auto"/>
            <w:right w:val="none" w:sz="0" w:space="0" w:color="auto"/>
          </w:divBdr>
        </w:div>
        <w:div w:id="1119421541">
          <w:marLeft w:val="0"/>
          <w:marRight w:val="0"/>
          <w:marTop w:val="0"/>
          <w:marBottom w:val="0"/>
          <w:divBdr>
            <w:top w:val="none" w:sz="0" w:space="0" w:color="auto"/>
            <w:left w:val="none" w:sz="0" w:space="0" w:color="auto"/>
            <w:bottom w:val="none" w:sz="0" w:space="0" w:color="auto"/>
            <w:right w:val="none" w:sz="0" w:space="0" w:color="auto"/>
          </w:divBdr>
        </w:div>
        <w:div w:id="432015594">
          <w:marLeft w:val="0"/>
          <w:marRight w:val="0"/>
          <w:marTop w:val="0"/>
          <w:marBottom w:val="0"/>
          <w:divBdr>
            <w:top w:val="none" w:sz="0" w:space="0" w:color="auto"/>
            <w:left w:val="none" w:sz="0" w:space="0" w:color="auto"/>
            <w:bottom w:val="none" w:sz="0" w:space="0" w:color="auto"/>
            <w:right w:val="none" w:sz="0" w:space="0" w:color="auto"/>
          </w:divBdr>
        </w:div>
        <w:div w:id="2109613785">
          <w:marLeft w:val="0"/>
          <w:marRight w:val="0"/>
          <w:marTop w:val="0"/>
          <w:marBottom w:val="0"/>
          <w:divBdr>
            <w:top w:val="none" w:sz="0" w:space="0" w:color="auto"/>
            <w:left w:val="none" w:sz="0" w:space="0" w:color="auto"/>
            <w:bottom w:val="none" w:sz="0" w:space="0" w:color="auto"/>
            <w:right w:val="none" w:sz="0" w:space="0" w:color="auto"/>
          </w:divBdr>
        </w:div>
        <w:div w:id="1830749092">
          <w:marLeft w:val="0"/>
          <w:marRight w:val="0"/>
          <w:marTop w:val="0"/>
          <w:marBottom w:val="0"/>
          <w:divBdr>
            <w:top w:val="none" w:sz="0" w:space="0" w:color="auto"/>
            <w:left w:val="none" w:sz="0" w:space="0" w:color="auto"/>
            <w:bottom w:val="none" w:sz="0" w:space="0" w:color="auto"/>
            <w:right w:val="none" w:sz="0" w:space="0" w:color="auto"/>
          </w:divBdr>
        </w:div>
      </w:divsChild>
    </w:div>
    <w:div w:id="1244493797">
      <w:bodyDiv w:val="1"/>
      <w:marLeft w:val="0"/>
      <w:marRight w:val="0"/>
      <w:marTop w:val="0"/>
      <w:marBottom w:val="0"/>
      <w:divBdr>
        <w:top w:val="none" w:sz="0" w:space="0" w:color="auto"/>
        <w:left w:val="none" w:sz="0" w:space="0" w:color="auto"/>
        <w:bottom w:val="none" w:sz="0" w:space="0" w:color="auto"/>
        <w:right w:val="none" w:sz="0" w:space="0" w:color="auto"/>
      </w:divBdr>
      <w:divsChild>
        <w:div w:id="220556137">
          <w:marLeft w:val="0"/>
          <w:marRight w:val="0"/>
          <w:marTop w:val="0"/>
          <w:marBottom w:val="0"/>
          <w:divBdr>
            <w:top w:val="none" w:sz="0" w:space="0" w:color="auto"/>
            <w:left w:val="none" w:sz="0" w:space="0" w:color="auto"/>
            <w:bottom w:val="none" w:sz="0" w:space="0" w:color="auto"/>
            <w:right w:val="none" w:sz="0" w:space="0" w:color="auto"/>
          </w:divBdr>
          <w:divsChild>
            <w:div w:id="1649551586">
              <w:marLeft w:val="0"/>
              <w:marRight w:val="0"/>
              <w:marTop w:val="0"/>
              <w:marBottom w:val="300"/>
              <w:divBdr>
                <w:top w:val="none" w:sz="0" w:space="0" w:color="auto"/>
                <w:left w:val="none" w:sz="0" w:space="0" w:color="auto"/>
                <w:bottom w:val="none" w:sz="0" w:space="0" w:color="auto"/>
                <w:right w:val="none" w:sz="0" w:space="0" w:color="auto"/>
              </w:divBdr>
              <w:divsChild>
                <w:div w:id="1928542057">
                  <w:marLeft w:val="0"/>
                  <w:marRight w:val="0"/>
                  <w:marTop w:val="0"/>
                  <w:marBottom w:val="0"/>
                  <w:divBdr>
                    <w:top w:val="none" w:sz="0" w:space="0" w:color="auto"/>
                    <w:left w:val="none" w:sz="0" w:space="0" w:color="auto"/>
                    <w:bottom w:val="none" w:sz="0" w:space="0" w:color="auto"/>
                    <w:right w:val="none" w:sz="0" w:space="0" w:color="auto"/>
                  </w:divBdr>
                  <w:divsChild>
                    <w:div w:id="96268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122877">
      <w:bodyDiv w:val="1"/>
      <w:marLeft w:val="0"/>
      <w:marRight w:val="0"/>
      <w:marTop w:val="0"/>
      <w:marBottom w:val="0"/>
      <w:divBdr>
        <w:top w:val="none" w:sz="0" w:space="0" w:color="auto"/>
        <w:left w:val="none" w:sz="0" w:space="0" w:color="auto"/>
        <w:bottom w:val="none" w:sz="0" w:space="0" w:color="auto"/>
        <w:right w:val="none" w:sz="0" w:space="0" w:color="auto"/>
      </w:divBdr>
    </w:div>
    <w:div w:id="1458183162">
      <w:bodyDiv w:val="1"/>
      <w:marLeft w:val="0"/>
      <w:marRight w:val="0"/>
      <w:marTop w:val="0"/>
      <w:marBottom w:val="0"/>
      <w:divBdr>
        <w:top w:val="none" w:sz="0" w:space="0" w:color="auto"/>
        <w:left w:val="none" w:sz="0" w:space="0" w:color="auto"/>
        <w:bottom w:val="none" w:sz="0" w:space="0" w:color="auto"/>
        <w:right w:val="none" w:sz="0" w:space="0" w:color="auto"/>
      </w:divBdr>
      <w:divsChild>
        <w:div w:id="1777366607">
          <w:marLeft w:val="0"/>
          <w:marRight w:val="0"/>
          <w:marTop w:val="0"/>
          <w:marBottom w:val="0"/>
          <w:divBdr>
            <w:top w:val="none" w:sz="0" w:space="0" w:color="auto"/>
            <w:left w:val="none" w:sz="0" w:space="0" w:color="auto"/>
            <w:bottom w:val="none" w:sz="0" w:space="0" w:color="auto"/>
            <w:right w:val="none" w:sz="0" w:space="0" w:color="auto"/>
          </w:divBdr>
          <w:divsChild>
            <w:div w:id="1552351318">
              <w:marLeft w:val="0"/>
              <w:marRight w:val="0"/>
              <w:marTop w:val="0"/>
              <w:marBottom w:val="300"/>
              <w:divBdr>
                <w:top w:val="none" w:sz="0" w:space="0" w:color="auto"/>
                <w:left w:val="none" w:sz="0" w:space="0" w:color="auto"/>
                <w:bottom w:val="none" w:sz="0" w:space="0" w:color="auto"/>
                <w:right w:val="none" w:sz="0" w:space="0" w:color="auto"/>
              </w:divBdr>
              <w:divsChild>
                <w:div w:id="160387897">
                  <w:marLeft w:val="0"/>
                  <w:marRight w:val="0"/>
                  <w:marTop w:val="0"/>
                  <w:marBottom w:val="0"/>
                  <w:divBdr>
                    <w:top w:val="none" w:sz="0" w:space="0" w:color="auto"/>
                    <w:left w:val="none" w:sz="0" w:space="0" w:color="auto"/>
                    <w:bottom w:val="none" w:sz="0" w:space="0" w:color="auto"/>
                    <w:right w:val="none" w:sz="0" w:space="0" w:color="auto"/>
                  </w:divBdr>
                  <w:divsChild>
                    <w:div w:id="183587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535969">
      <w:bodyDiv w:val="1"/>
      <w:marLeft w:val="0"/>
      <w:marRight w:val="0"/>
      <w:marTop w:val="0"/>
      <w:marBottom w:val="0"/>
      <w:divBdr>
        <w:top w:val="none" w:sz="0" w:space="0" w:color="auto"/>
        <w:left w:val="none" w:sz="0" w:space="0" w:color="auto"/>
        <w:bottom w:val="none" w:sz="0" w:space="0" w:color="auto"/>
        <w:right w:val="none" w:sz="0" w:space="0" w:color="auto"/>
      </w:divBdr>
    </w:div>
    <w:div w:id="1500735375">
      <w:bodyDiv w:val="1"/>
      <w:marLeft w:val="0"/>
      <w:marRight w:val="0"/>
      <w:marTop w:val="0"/>
      <w:marBottom w:val="0"/>
      <w:divBdr>
        <w:top w:val="none" w:sz="0" w:space="0" w:color="auto"/>
        <w:left w:val="none" w:sz="0" w:space="0" w:color="auto"/>
        <w:bottom w:val="none" w:sz="0" w:space="0" w:color="auto"/>
        <w:right w:val="none" w:sz="0" w:space="0" w:color="auto"/>
      </w:divBdr>
    </w:div>
    <w:div w:id="1549024007">
      <w:bodyDiv w:val="1"/>
      <w:marLeft w:val="0"/>
      <w:marRight w:val="0"/>
      <w:marTop w:val="0"/>
      <w:marBottom w:val="0"/>
      <w:divBdr>
        <w:top w:val="none" w:sz="0" w:space="0" w:color="auto"/>
        <w:left w:val="none" w:sz="0" w:space="0" w:color="auto"/>
        <w:bottom w:val="none" w:sz="0" w:space="0" w:color="auto"/>
        <w:right w:val="none" w:sz="0" w:space="0" w:color="auto"/>
      </w:divBdr>
    </w:div>
    <w:div w:id="1596016173">
      <w:bodyDiv w:val="1"/>
      <w:marLeft w:val="0"/>
      <w:marRight w:val="0"/>
      <w:marTop w:val="0"/>
      <w:marBottom w:val="0"/>
      <w:divBdr>
        <w:top w:val="none" w:sz="0" w:space="0" w:color="auto"/>
        <w:left w:val="none" w:sz="0" w:space="0" w:color="auto"/>
        <w:bottom w:val="none" w:sz="0" w:space="0" w:color="auto"/>
        <w:right w:val="none" w:sz="0" w:space="0" w:color="auto"/>
      </w:divBdr>
    </w:div>
    <w:div w:id="1728534231">
      <w:bodyDiv w:val="1"/>
      <w:marLeft w:val="0"/>
      <w:marRight w:val="0"/>
      <w:marTop w:val="0"/>
      <w:marBottom w:val="0"/>
      <w:divBdr>
        <w:top w:val="none" w:sz="0" w:space="0" w:color="auto"/>
        <w:left w:val="none" w:sz="0" w:space="0" w:color="auto"/>
        <w:bottom w:val="none" w:sz="0" w:space="0" w:color="auto"/>
        <w:right w:val="none" w:sz="0" w:space="0" w:color="auto"/>
      </w:divBdr>
      <w:divsChild>
        <w:div w:id="1264844873">
          <w:marLeft w:val="0"/>
          <w:marRight w:val="0"/>
          <w:marTop w:val="0"/>
          <w:marBottom w:val="300"/>
          <w:divBdr>
            <w:top w:val="none" w:sz="0" w:space="0" w:color="auto"/>
            <w:left w:val="none" w:sz="0" w:space="0" w:color="auto"/>
            <w:bottom w:val="none" w:sz="0" w:space="0" w:color="auto"/>
            <w:right w:val="none" w:sz="0" w:space="0" w:color="auto"/>
          </w:divBdr>
          <w:divsChild>
            <w:div w:id="948971338">
              <w:marLeft w:val="0"/>
              <w:marRight w:val="0"/>
              <w:marTop w:val="0"/>
              <w:marBottom w:val="0"/>
              <w:divBdr>
                <w:top w:val="none" w:sz="0" w:space="0" w:color="auto"/>
                <w:left w:val="none" w:sz="0" w:space="0" w:color="auto"/>
                <w:bottom w:val="none" w:sz="0" w:space="0" w:color="auto"/>
                <w:right w:val="none" w:sz="0" w:space="0" w:color="auto"/>
              </w:divBdr>
              <w:divsChild>
                <w:div w:id="36086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909890">
      <w:bodyDiv w:val="1"/>
      <w:marLeft w:val="0"/>
      <w:marRight w:val="0"/>
      <w:marTop w:val="0"/>
      <w:marBottom w:val="0"/>
      <w:divBdr>
        <w:top w:val="none" w:sz="0" w:space="0" w:color="auto"/>
        <w:left w:val="none" w:sz="0" w:space="0" w:color="auto"/>
        <w:bottom w:val="none" w:sz="0" w:space="0" w:color="auto"/>
        <w:right w:val="none" w:sz="0" w:space="0" w:color="auto"/>
      </w:divBdr>
      <w:divsChild>
        <w:div w:id="847015279">
          <w:marLeft w:val="0"/>
          <w:marRight w:val="0"/>
          <w:marTop w:val="0"/>
          <w:marBottom w:val="0"/>
          <w:divBdr>
            <w:top w:val="none" w:sz="0" w:space="0" w:color="auto"/>
            <w:left w:val="none" w:sz="0" w:space="0" w:color="auto"/>
            <w:bottom w:val="none" w:sz="0" w:space="0" w:color="auto"/>
            <w:right w:val="none" w:sz="0" w:space="0" w:color="auto"/>
          </w:divBdr>
          <w:divsChild>
            <w:div w:id="950746534">
              <w:marLeft w:val="0"/>
              <w:marRight w:val="0"/>
              <w:marTop w:val="0"/>
              <w:marBottom w:val="300"/>
              <w:divBdr>
                <w:top w:val="none" w:sz="0" w:space="0" w:color="auto"/>
                <w:left w:val="none" w:sz="0" w:space="0" w:color="auto"/>
                <w:bottom w:val="none" w:sz="0" w:space="0" w:color="auto"/>
                <w:right w:val="none" w:sz="0" w:space="0" w:color="auto"/>
              </w:divBdr>
              <w:divsChild>
                <w:div w:id="722411030">
                  <w:marLeft w:val="0"/>
                  <w:marRight w:val="0"/>
                  <w:marTop w:val="0"/>
                  <w:marBottom w:val="0"/>
                  <w:divBdr>
                    <w:top w:val="none" w:sz="0" w:space="0" w:color="auto"/>
                    <w:left w:val="none" w:sz="0" w:space="0" w:color="auto"/>
                    <w:bottom w:val="none" w:sz="0" w:space="0" w:color="auto"/>
                    <w:right w:val="none" w:sz="0" w:space="0" w:color="auto"/>
                  </w:divBdr>
                  <w:divsChild>
                    <w:div w:id="132397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9231">
          <w:marLeft w:val="0"/>
          <w:marRight w:val="0"/>
          <w:marTop w:val="0"/>
          <w:marBottom w:val="0"/>
          <w:divBdr>
            <w:top w:val="none" w:sz="0" w:space="0" w:color="auto"/>
            <w:left w:val="none" w:sz="0" w:space="0" w:color="auto"/>
            <w:bottom w:val="none" w:sz="0" w:space="0" w:color="auto"/>
            <w:right w:val="none" w:sz="0" w:space="0" w:color="auto"/>
          </w:divBdr>
          <w:divsChild>
            <w:div w:id="2072382267">
              <w:marLeft w:val="0"/>
              <w:marRight w:val="0"/>
              <w:marTop w:val="0"/>
              <w:marBottom w:val="300"/>
              <w:divBdr>
                <w:top w:val="none" w:sz="0" w:space="0" w:color="auto"/>
                <w:left w:val="none" w:sz="0" w:space="0" w:color="auto"/>
                <w:bottom w:val="none" w:sz="0" w:space="0" w:color="auto"/>
                <w:right w:val="none" w:sz="0" w:space="0" w:color="auto"/>
              </w:divBdr>
              <w:divsChild>
                <w:div w:id="2029258208">
                  <w:marLeft w:val="0"/>
                  <w:marRight w:val="0"/>
                  <w:marTop w:val="0"/>
                  <w:marBottom w:val="0"/>
                  <w:divBdr>
                    <w:top w:val="none" w:sz="0" w:space="0" w:color="auto"/>
                    <w:left w:val="none" w:sz="0" w:space="0" w:color="auto"/>
                    <w:bottom w:val="none" w:sz="0" w:space="0" w:color="auto"/>
                    <w:right w:val="none" w:sz="0" w:space="0" w:color="auto"/>
                  </w:divBdr>
                  <w:divsChild>
                    <w:div w:id="107566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02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gosfinansy.ru/" TargetMode="External"/><Relationship Id="rId117" Type="http://schemas.openxmlformats.org/officeDocument/2006/relationships/hyperlink" Target="https://login.consultant.ru/link/?req=doc&amp;demo=1&amp;base=LAW&amp;n=380593&amp;date=24.12.2021&amp;dst=616&amp;field=134" TargetMode="External"/><Relationship Id="rId21" Type="http://schemas.openxmlformats.org/officeDocument/2006/relationships/hyperlink" Target="https://gosfinansy.ru/" TargetMode="External"/><Relationship Id="rId42" Type="http://schemas.openxmlformats.org/officeDocument/2006/relationships/hyperlink" Target="https://gosfinansy.ru/group?groupId=133106186&amp;locale=ru&amp;date=2024-10-31&amp;isStatic=false&amp;pubAlias=mcfr-gf.vip" TargetMode="External"/><Relationship Id="rId47" Type="http://schemas.openxmlformats.org/officeDocument/2006/relationships/hyperlink" Target="https://gosfinansy.ru/group?groupId=285511&amp;locale=ru&amp;date=2024-10-31&amp;isStatic=false&amp;anchor=XA00M2Q2M9&amp;pubAlias=mcfr-gf.vip" TargetMode="External"/><Relationship Id="rId63" Type="http://schemas.openxmlformats.org/officeDocument/2006/relationships/hyperlink" Target="https://www.gosfinansy.ru/" TargetMode="External"/><Relationship Id="rId68" Type="http://schemas.openxmlformats.org/officeDocument/2006/relationships/hyperlink" Target="https://www.gosfinansy.ru/" TargetMode="External"/><Relationship Id="rId84" Type="http://schemas.openxmlformats.org/officeDocument/2006/relationships/hyperlink" Target="https://www.gosfinansy.ru/" TargetMode="External"/><Relationship Id="rId89" Type="http://schemas.openxmlformats.org/officeDocument/2006/relationships/hyperlink" Target="https://online.consultant.ru/riv/cgi/online.cgi?ref=9D8161AA42813FF2C5CEF20345109A18045E915A4D486592BF0D91A3DD55F1698951AD87C989255BD5FAE991C30C9B654393C4422B6702763792395C742FD49789DC4C4BBB23d1R3M" TargetMode="External"/><Relationship Id="rId112" Type="http://schemas.openxmlformats.org/officeDocument/2006/relationships/hyperlink" Target="https://login.consultant.ru/link/?req=doc&amp;demo=1&amp;base=LAW&amp;n=380593&amp;date=24.12.2021&amp;dst=100791&amp;field=134" TargetMode="External"/><Relationship Id="rId133" Type="http://schemas.openxmlformats.org/officeDocument/2006/relationships/hyperlink" Target="https://vip.gosfinansy.ru/" TargetMode="External"/><Relationship Id="rId138" Type="http://schemas.openxmlformats.org/officeDocument/2006/relationships/hyperlink" Target="consultantplus://offline/ref=8A5EAB9318A51E31482C75F315BD43D0BD594BF52D95FFE6BEC7A272E3CBAD8ED41158E9E1220AD59ACCAA454C2171356894C774C1C8FDb2W7O" TargetMode="External"/><Relationship Id="rId154" Type="http://schemas.openxmlformats.org/officeDocument/2006/relationships/hyperlink" Target="https://vip.gosfinansy.ru/" TargetMode="External"/><Relationship Id="rId159" Type="http://schemas.openxmlformats.org/officeDocument/2006/relationships/hyperlink" Target="https://vip.gosfinansy.ru/" TargetMode="External"/><Relationship Id="rId170" Type="http://schemas.openxmlformats.org/officeDocument/2006/relationships/footer" Target="footer1.xml"/><Relationship Id="rId16" Type="http://schemas.openxmlformats.org/officeDocument/2006/relationships/hyperlink" Target="https://gosfinansy.ru/" TargetMode="External"/><Relationship Id="rId107" Type="http://schemas.openxmlformats.org/officeDocument/2006/relationships/hyperlink" Target="https://login.consultant.ru/link/?req=doc&amp;demo=1&amp;base=LAW&amp;n=399920&amp;date=24.12.2021&amp;dst=100042&amp;field=134" TargetMode="External"/><Relationship Id="rId11" Type="http://schemas.openxmlformats.org/officeDocument/2006/relationships/hyperlink" Target="https://svod.minobrnauki.gov.ru/" TargetMode="External"/><Relationship Id="rId32" Type="http://schemas.openxmlformats.org/officeDocument/2006/relationships/hyperlink" Target="https://gosfinansy.ru/" TargetMode="External"/><Relationship Id="rId37" Type="http://schemas.openxmlformats.org/officeDocument/2006/relationships/hyperlink" Target="https://gosfinansy.ru/group?groupId=103201687&amp;locale=ru&amp;date=2024-10-31&amp;isStatic=false&amp;pubAlias=mcfr-gf.vip" TargetMode="External"/><Relationship Id="rId53" Type="http://schemas.openxmlformats.org/officeDocument/2006/relationships/hyperlink" Target="https://gosfinansy.ru/" TargetMode="External"/><Relationship Id="rId58" Type="http://schemas.openxmlformats.org/officeDocument/2006/relationships/hyperlink" Target="https://gosfinansy.ru/" TargetMode="External"/><Relationship Id="rId74" Type="http://schemas.openxmlformats.org/officeDocument/2006/relationships/hyperlink" Target="https://vip.gosfinansy.ru/" TargetMode="External"/><Relationship Id="rId79" Type="http://schemas.openxmlformats.org/officeDocument/2006/relationships/hyperlink" Target="https://vip.gosfinansy.ru/" TargetMode="External"/><Relationship Id="rId102" Type="http://schemas.openxmlformats.org/officeDocument/2006/relationships/hyperlink" Target="https://login.consultant.ru/link/?req=doc&amp;demo=1&amp;base=LAW&amp;n=399920&amp;date=24.12.2021&amp;dst=100028&amp;field=134" TargetMode="External"/><Relationship Id="rId123" Type="http://schemas.openxmlformats.org/officeDocument/2006/relationships/hyperlink" Target="https://vip.gosfinansy.ru/" TargetMode="External"/><Relationship Id="rId128" Type="http://schemas.openxmlformats.org/officeDocument/2006/relationships/hyperlink" Target="https://vip.gosfinansy.ru/" TargetMode="External"/><Relationship Id="rId144" Type="http://schemas.openxmlformats.org/officeDocument/2006/relationships/hyperlink" Target="consultantplus://offline/ref=81287C2E55E8DA4F4EA6BFC2A825D220AF54E5E70983E202CD2B7345F00FA0917B4B2FE597BD1ED83B461F15C9BF008ABB8FA811B3BC9371175Ap5SAJ" TargetMode="External"/><Relationship Id="rId149" Type="http://schemas.openxmlformats.org/officeDocument/2006/relationships/hyperlink" Target="https://vip.gosfinansy.ru/" TargetMode="External"/><Relationship Id="rId5" Type="http://schemas.openxmlformats.org/officeDocument/2006/relationships/webSettings" Target="webSettings.xml"/><Relationship Id="rId90" Type="http://schemas.openxmlformats.org/officeDocument/2006/relationships/hyperlink" Target="https://online.consultant.ru/riv/cgi/online.cgi?ref=9D8161AA42813FF2C5CEF20345109A18045E915A4D486592BF0D91A3DD55F1698951AD87C989255BD5FBE092C10199654393C4422B6702763792395C742FD7968ED84C4BBB23d1R3M" TargetMode="External"/><Relationship Id="rId95" Type="http://schemas.openxmlformats.org/officeDocument/2006/relationships/hyperlink" Target="https://login.consultant.ru/link/?req=doc&amp;demo=1&amp;base=LAW&amp;n=380593&amp;date=24.12.2021&amp;dst=589&amp;field=134" TargetMode="External"/><Relationship Id="rId160" Type="http://schemas.openxmlformats.org/officeDocument/2006/relationships/hyperlink" Target="https://vip.gosfinansy.ru/" TargetMode="External"/><Relationship Id="rId165" Type="http://schemas.openxmlformats.org/officeDocument/2006/relationships/hyperlink" Target="https://login.consultant.ru/link/?req=doc&amp;base=RZR&amp;n=389211&amp;date=13.07.2021&amp;dst=3509&amp;fld=134" TargetMode="External"/><Relationship Id="rId22" Type="http://schemas.openxmlformats.org/officeDocument/2006/relationships/hyperlink" Target="https://gosfinansy.ru/" TargetMode="External"/><Relationship Id="rId27" Type="http://schemas.openxmlformats.org/officeDocument/2006/relationships/hyperlink" Target="https://gosfinansy.ru/" TargetMode="External"/><Relationship Id="rId43" Type="http://schemas.openxmlformats.org/officeDocument/2006/relationships/hyperlink" Target="https://gosfinansy.ru/group?groupId=21360420&amp;locale=ru&amp;date=2024-10-31&amp;isStatic=false&amp;anchor=XA00MCU2N4&amp;pubAlias=mcfr-gf.vip" TargetMode="External"/><Relationship Id="rId48" Type="http://schemas.openxmlformats.org/officeDocument/2006/relationships/hyperlink" Target="https://gosfinansy.ru/group?groupId=285511&amp;locale=ru&amp;date=2024-10-31&amp;isStatic=false&amp;anchor=XA00M982N5&amp;pubAlias=mcfr-gf.vip" TargetMode="External"/><Relationship Id="rId64" Type="http://schemas.openxmlformats.org/officeDocument/2006/relationships/hyperlink" Target="https://www.gosfinansy.ru/" TargetMode="External"/><Relationship Id="rId69" Type="http://schemas.openxmlformats.org/officeDocument/2006/relationships/hyperlink" Target="https://www.gosfinansy.ru/" TargetMode="External"/><Relationship Id="rId113" Type="http://schemas.openxmlformats.org/officeDocument/2006/relationships/hyperlink" Target="https://login.consultant.ru/link/?req=doc&amp;demo=1&amp;base=LAW&amp;n=380593&amp;date=24.12.2021&amp;dst=100793&amp;field=134" TargetMode="External"/><Relationship Id="rId118" Type="http://schemas.openxmlformats.org/officeDocument/2006/relationships/hyperlink" Target="https://login.consultant.ru/link/?req=doc&amp;demo=1&amp;base=LAW&amp;n=380593&amp;date=24.12.2021&amp;dst=592&amp;field=134" TargetMode="External"/><Relationship Id="rId134" Type="http://schemas.openxmlformats.org/officeDocument/2006/relationships/hyperlink" Target="https://vip.gosfinansy.ru/" TargetMode="External"/><Relationship Id="rId139" Type="http://schemas.openxmlformats.org/officeDocument/2006/relationships/hyperlink" Target="consultantplus://offline/ref=1E882FF97FEF204897A80BBDFE844CC534F28DF19C46295F4FF7E701659B217A78FFF34974F10EA6D7CBD2381DE801A9D2AA059EF40C9C2BhAh6G" TargetMode="External"/><Relationship Id="rId80" Type="http://schemas.openxmlformats.org/officeDocument/2006/relationships/hyperlink" Target="https://vip.gosfinansy.ru/" TargetMode="External"/><Relationship Id="rId85" Type="http://schemas.openxmlformats.org/officeDocument/2006/relationships/hyperlink" Target="https://www.gosfinansy.ru/" TargetMode="External"/><Relationship Id="rId150" Type="http://schemas.openxmlformats.org/officeDocument/2006/relationships/hyperlink" Target="https://vip.gosfinansy.ru/" TargetMode="External"/><Relationship Id="rId155" Type="http://schemas.openxmlformats.org/officeDocument/2006/relationships/hyperlink" Target="https://vip.gosfinansy.ru/" TargetMode="External"/><Relationship Id="rId171" Type="http://schemas.openxmlformats.org/officeDocument/2006/relationships/fontTable" Target="fontTable.xml"/><Relationship Id="rId12" Type="http://schemas.openxmlformats.org/officeDocument/2006/relationships/hyperlink" Target="https://new.iacmon.ru/main/zp" TargetMode="External"/><Relationship Id="rId17" Type="http://schemas.openxmlformats.org/officeDocument/2006/relationships/hyperlink" Target="https://gosfinansy.ru/" TargetMode="External"/><Relationship Id="rId33" Type="http://schemas.openxmlformats.org/officeDocument/2006/relationships/hyperlink" Target="https://gosfinansy.ru/group?groupId=120161809&amp;locale=ru&amp;date=2024-10-31&amp;isStatic=false&amp;anchor=dfasid4tgh&amp;pubAlias=mcfr-gf.vip" TargetMode="External"/><Relationship Id="rId38" Type="http://schemas.openxmlformats.org/officeDocument/2006/relationships/hyperlink" Target="https://gosfinansy.ru/group?groupId=133106186&amp;locale=ru&amp;date=2024-10-31&amp;isStatic=false&amp;pubAlias=mcfr-gf.vip" TargetMode="External"/><Relationship Id="rId59" Type="http://schemas.openxmlformats.org/officeDocument/2006/relationships/hyperlink" Target="https://gosfinansy.ru/" TargetMode="External"/><Relationship Id="rId103" Type="http://schemas.openxmlformats.org/officeDocument/2006/relationships/hyperlink" Target="https://login.consultant.ru/link/?req=doc&amp;demo=1&amp;base=LAW&amp;n=399920&amp;date=24.12.2021&amp;dst=100029&amp;field=134" TargetMode="External"/><Relationship Id="rId108" Type="http://schemas.openxmlformats.org/officeDocument/2006/relationships/hyperlink" Target="https://login.consultant.ru/link/?req=doc&amp;demo=1&amp;base=LAW&amp;n=399920&amp;date=24.12.2021&amp;dst=100044&amp;field=134" TargetMode="External"/><Relationship Id="rId124" Type="http://schemas.openxmlformats.org/officeDocument/2006/relationships/hyperlink" Target="https://vip.gosfinansy.ru/" TargetMode="External"/><Relationship Id="rId129" Type="http://schemas.openxmlformats.org/officeDocument/2006/relationships/hyperlink" Target="https://vip.gosfinansy.ru/" TargetMode="External"/><Relationship Id="rId54" Type="http://schemas.openxmlformats.org/officeDocument/2006/relationships/hyperlink" Target="https://gosfinansy.ru/" TargetMode="External"/><Relationship Id="rId70" Type="http://schemas.openxmlformats.org/officeDocument/2006/relationships/hyperlink" Target="https://www.gosfinansy.ru/" TargetMode="External"/><Relationship Id="rId75" Type="http://schemas.openxmlformats.org/officeDocument/2006/relationships/hyperlink" Target="https://vip.gosfinansy.ru/" TargetMode="External"/><Relationship Id="rId91" Type="http://schemas.openxmlformats.org/officeDocument/2006/relationships/hyperlink" Target="https://online.consultant.ru/riv/cgi/online.cgi?ref=9D8161AA42813FF2C5CEF20345109A18045E915A4D486592BF0D91A3DD55F1698951AD87C989255BD5FBE09DC1019F654393C4422B6702763792395C742FD69E8BDF4C4BBB23d1R3M" TargetMode="External"/><Relationship Id="rId96" Type="http://schemas.openxmlformats.org/officeDocument/2006/relationships/hyperlink" Target="https://login.consultant.ru/link/?req=doc&amp;demo=1&amp;base=LAW&amp;n=380593&amp;date=24.12.2021&amp;dst=100047&amp;field=134" TargetMode="External"/><Relationship Id="rId140" Type="http://schemas.openxmlformats.org/officeDocument/2006/relationships/hyperlink" Target="consultantplus://offline/ref=1E882FF97FEF204897A80BBDFE844CC534F28DF19C46295F4FF7E701659B217A78FFF34974F10FA5D4CBD2381DE801A9D2AA059EF40C9C2BhAh6G" TargetMode="External"/><Relationship Id="rId145" Type="http://schemas.openxmlformats.org/officeDocument/2006/relationships/hyperlink" Target="consultantplus://offline/ref=81287C2E55E8DA4F4EA6BFC2A825D220AF54E5E70B8DEC03CD2B7345F00FA0917B4B2FE597BD1ED83B461D15C9BF008ABB8FA811B3BC9371175Ap5SAJ" TargetMode="External"/><Relationship Id="rId161" Type="http://schemas.openxmlformats.org/officeDocument/2006/relationships/hyperlink" Target="https://vip.gosfinansy.ru/" TargetMode="External"/><Relationship Id="rId166" Type="http://schemas.openxmlformats.org/officeDocument/2006/relationships/hyperlink" Target="https://login.consultant.ru/link/?req=doc&amp;base=QSOV&amp;n=198886&amp;date=13.07.2021&amp;dst=100010&amp;fld=13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gosfinansy.ru/" TargetMode="External"/><Relationship Id="rId23" Type="http://schemas.openxmlformats.org/officeDocument/2006/relationships/hyperlink" Target="https://gosfinansy.ru/" TargetMode="External"/><Relationship Id="rId28" Type="http://schemas.openxmlformats.org/officeDocument/2006/relationships/hyperlink" Target="https://gosfinansy.ru/" TargetMode="External"/><Relationship Id="rId36" Type="http://schemas.openxmlformats.org/officeDocument/2006/relationships/hyperlink" Target="https://gosfinansy.ru/group?groupId=190823&amp;locale=ru&amp;date=2024-10-31&amp;isStatic=false&amp;anchor=dfasqgv52e&amp;pubAlias=mcfr-gf.vip" TargetMode="External"/><Relationship Id="rId49" Type="http://schemas.openxmlformats.org/officeDocument/2006/relationships/hyperlink" Target="https://gosfinansy.ru/group?groupId=125682336&amp;locale=ru&amp;date=2024-10-31&amp;isStatic=false&amp;anchor=dfasqfs1i9&amp;pubAlias=mcfr-gf.vip" TargetMode="External"/><Relationship Id="rId57" Type="http://schemas.openxmlformats.org/officeDocument/2006/relationships/hyperlink" Target="https://gosfinansy.ru/" TargetMode="External"/><Relationship Id="rId106" Type="http://schemas.openxmlformats.org/officeDocument/2006/relationships/hyperlink" Target="https://login.consultant.ru/link/?req=doc&amp;demo=1&amp;base=LAW&amp;n=399920&amp;date=24.12.2021&amp;dst=100035&amp;field=134" TargetMode="External"/><Relationship Id="rId114" Type="http://schemas.openxmlformats.org/officeDocument/2006/relationships/hyperlink" Target="https://login.consultant.ru/link/?req=doc&amp;demo=1&amp;base=LAW&amp;n=380593&amp;date=24.12.2021&amp;dst=164&amp;field=134" TargetMode="External"/><Relationship Id="rId119" Type="http://schemas.openxmlformats.org/officeDocument/2006/relationships/hyperlink" Target="https://login.consultant.ru/link/?req=doc&amp;demo=1&amp;base=LAW&amp;n=380593&amp;date=24.12.2021&amp;dst=595&amp;field=134" TargetMode="External"/><Relationship Id="rId127" Type="http://schemas.openxmlformats.org/officeDocument/2006/relationships/hyperlink" Target="https://vip.gosfinansy.ru/" TargetMode="External"/><Relationship Id="rId10" Type="http://schemas.openxmlformats.org/officeDocument/2006/relationships/hyperlink" Target="https://constructor.xn--80apneeq.xn--p1ai/" TargetMode="External"/><Relationship Id="rId31" Type="http://schemas.openxmlformats.org/officeDocument/2006/relationships/hyperlink" Target="https://gosfinansy.ru/" TargetMode="External"/><Relationship Id="rId44" Type="http://schemas.openxmlformats.org/officeDocument/2006/relationships/hyperlink" Target="https://gosfinansy.ru/group?groupId=285547&amp;locale=ru&amp;date=2024-10-31&amp;isStatic=false&amp;anchor=XA00M5O2MC&amp;pubAlias=mcfr-gf.vip" TargetMode="External"/><Relationship Id="rId52" Type="http://schemas.openxmlformats.org/officeDocument/2006/relationships/hyperlink" Target="https://gosfinansy.ru/" TargetMode="External"/><Relationship Id="rId60" Type="http://schemas.openxmlformats.org/officeDocument/2006/relationships/hyperlink" Target="https://gosfinansy.ru/" TargetMode="External"/><Relationship Id="rId65" Type="http://schemas.openxmlformats.org/officeDocument/2006/relationships/hyperlink" Target="https://www.gosfinansy.ru/" TargetMode="External"/><Relationship Id="rId73" Type="http://schemas.openxmlformats.org/officeDocument/2006/relationships/hyperlink" Target="https://vip.gosfinansy.ru/" TargetMode="External"/><Relationship Id="rId78" Type="http://schemas.openxmlformats.org/officeDocument/2006/relationships/hyperlink" Target="https://vip.gosfinansy.ru/" TargetMode="External"/><Relationship Id="rId81" Type="http://schemas.openxmlformats.org/officeDocument/2006/relationships/hyperlink" Target="https://vip.gosfinansy.ru/" TargetMode="External"/><Relationship Id="rId86" Type="http://schemas.openxmlformats.org/officeDocument/2006/relationships/hyperlink" Target="https://online.consultant.ru/riv/cgi/online.cgi?ref=9D8161AA42813FF2C5CEF20345109A18045E915A4D486592BF0D91A3DD55F1698951AD87C989255BD5FAE991C30C9B654393C4422B6702763792395C742FD49789DC4C4BBB23d1R3M" TargetMode="External"/><Relationship Id="rId94" Type="http://schemas.openxmlformats.org/officeDocument/2006/relationships/hyperlink" Target="https://login.consultant.ru/link/?req=doc&amp;demo=1&amp;base=LAW&amp;n=380593&amp;date=24.12.2021&amp;dst=100045&amp;field=134" TargetMode="External"/><Relationship Id="rId99" Type="http://schemas.openxmlformats.org/officeDocument/2006/relationships/hyperlink" Target="https://login.consultant.ru/link/?req=doc&amp;demo=1&amp;base=LAW&amp;n=399920&amp;date=24.12.2021&amp;dst=100021&amp;field=134" TargetMode="External"/><Relationship Id="rId101" Type="http://schemas.openxmlformats.org/officeDocument/2006/relationships/hyperlink" Target="https://login.consultant.ru/link/?req=doc&amp;demo=1&amp;base=LAW&amp;n=399920&amp;date=24.12.2021&amp;dst=100025&amp;field=134" TargetMode="External"/><Relationship Id="rId122" Type="http://schemas.openxmlformats.org/officeDocument/2006/relationships/hyperlink" Target="https://vip.gosfinansy.ru/" TargetMode="External"/><Relationship Id="rId130" Type="http://schemas.openxmlformats.org/officeDocument/2006/relationships/hyperlink" Target="https://vip.gosfinansy.ru/" TargetMode="External"/><Relationship Id="rId135" Type="http://schemas.openxmlformats.org/officeDocument/2006/relationships/hyperlink" Target="https://vip.gosfinansy.ru/" TargetMode="External"/><Relationship Id="rId143" Type="http://schemas.openxmlformats.org/officeDocument/2006/relationships/hyperlink" Target="consultantplus://offline/ref=81287C2E55E8DA4F4EA6A2D6BA4DE826F559E5E00885E0539A292210FE0AA8C1335B61A89DB419D36F165F4B90EE43C1B78DB10DB2BCp8SCJ" TargetMode="External"/><Relationship Id="rId148" Type="http://schemas.openxmlformats.org/officeDocument/2006/relationships/hyperlink" Target="https://vip.gosfinansy.ru/" TargetMode="External"/><Relationship Id="rId151" Type="http://schemas.openxmlformats.org/officeDocument/2006/relationships/hyperlink" Target="https://vip.gosfinansy.ru/" TargetMode="External"/><Relationship Id="rId156" Type="http://schemas.openxmlformats.org/officeDocument/2006/relationships/hyperlink" Target="https://vip.gosfinansy.ru/" TargetMode="External"/><Relationship Id="rId164" Type="http://schemas.openxmlformats.org/officeDocument/2006/relationships/hyperlink" Target="https://vip.gosfinansy.ru/" TargetMode="External"/><Relationship Id="rId169" Type="http://schemas.openxmlformats.org/officeDocument/2006/relationships/hyperlink" Target="https://login.consultant.ru/link/?req=doc&amp;base=QSOV&amp;n=164837&amp;date=13.07.2021&amp;dst=100016&amp;fld=134" TargetMode="External"/><Relationship Id="rId4" Type="http://schemas.openxmlformats.org/officeDocument/2006/relationships/settings" Target="settings.xml"/><Relationship Id="rId9" Type="http://schemas.openxmlformats.org/officeDocument/2006/relationships/hyperlink" Target="https://www.sciencemon.ru/" TargetMode="External"/><Relationship Id="rId172" Type="http://schemas.openxmlformats.org/officeDocument/2006/relationships/theme" Target="theme/theme1.xml"/><Relationship Id="rId13" Type="http://schemas.openxmlformats.org/officeDocument/2006/relationships/hyperlink" Target="https://gosfinansy.ru/" TargetMode="External"/><Relationship Id="rId18" Type="http://schemas.openxmlformats.org/officeDocument/2006/relationships/hyperlink" Target="https://gosfinansy.ru/" TargetMode="External"/><Relationship Id="rId39" Type="http://schemas.openxmlformats.org/officeDocument/2006/relationships/hyperlink" Target="https://gosfinansy.ru/group?groupId=103201687&amp;locale=ru&amp;date=2024-10-31&amp;isStatic=false&amp;pubAlias=mcfr-gf.vip" TargetMode="External"/><Relationship Id="rId109" Type="http://schemas.openxmlformats.org/officeDocument/2006/relationships/hyperlink" Target="https://login.consultant.ru/link/?req=doc&amp;demo=1&amp;base=LAW&amp;n=399920&amp;date=24.12.2021&amp;dst=100047&amp;field=134" TargetMode="External"/><Relationship Id="rId34" Type="http://schemas.openxmlformats.org/officeDocument/2006/relationships/hyperlink" Target="https://gosfinansy.ru/group?groupId=1502923&amp;locale=ru&amp;date=2024-10-31&amp;isStatic=false&amp;pubAlias=mcfr-gf.vip" TargetMode="External"/><Relationship Id="rId50" Type="http://schemas.openxmlformats.org/officeDocument/2006/relationships/hyperlink" Target="https://gosfinansy.ru/group?groupId=76021562&amp;locale=ru&amp;date=2024-10-31&amp;isStatic=false&amp;pubAlias=mcfr-gf.vip" TargetMode="External"/><Relationship Id="rId55" Type="http://schemas.openxmlformats.org/officeDocument/2006/relationships/hyperlink" Target="https://gosfinansy.ru/system/content/attachment/1/86/-401313/?isInline=true" TargetMode="External"/><Relationship Id="rId76" Type="http://schemas.openxmlformats.org/officeDocument/2006/relationships/hyperlink" Target="https://vip.gosfinansy.ru/" TargetMode="External"/><Relationship Id="rId97" Type="http://schemas.openxmlformats.org/officeDocument/2006/relationships/hyperlink" Target="https://login.consultant.ru/link/?req=doc&amp;demo=1&amp;base=LAW&amp;n=380593&amp;date=24.12.2021&amp;dst=100798&amp;field=134" TargetMode="External"/><Relationship Id="rId104" Type="http://schemas.openxmlformats.org/officeDocument/2006/relationships/hyperlink" Target="https://login.consultant.ru/link/?req=doc&amp;demo=1&amp;base=LAW&amp;n=399920&amp;date=24.12.2021&amp;dst=100030&amp;field=134" TargetMode="External"/><Relationship Id="rId120" Type="http://schemas.openxmlformats.org/officeDocument/2006/relationships/hyperlink" Target="https://login.consultant.ru/link/?req=doc&amp;demo=1&amp;base=LAW&amp;n=387669&amp;date=24.12.2021&amp;dst=6411&amp;field=134" TargetMode="External"/><Relationship Id="rId125" Type="http://schemas.openxmlformats.org/officeDocument/2006/relationships/hyperlink" Target="https://vip.gosfinansy.ru/" TargetMode="External"/><Relationship Id="rId141" Type="http://schemas.openxmlformats.org/officeDocument/2006/relationships/hyperlink" Target="consultantplus://offline/ref=1841BC53379DFAEF5B5182213E646A2F3ABE037A25AB5F922550992DAE51A5A6F003303913A3B9AC93A1AFBD8E532AC4270561065DC7A4BFxB27J" TargetMode="External"/><Relationship Id="rId146" Type="http://schemas.openxmlformats.org/officeDocument/2006/relationships/hyperlink" Target="consultantplus://offline/ref=811F9F16A2A4AC1BAFB6B02078FA5F6EFE79AAA10CC7934D86F5C0DF200EC4354973D3759C6E03BDEB53C4E7DDEF3D55CB8778C17F2A48BCDFx2U" TargetMode="External"/><Relationship Id="rId167" Type="http://schemas.openxmlformats.org/officeDocument/2006/relationships/hyperlink" Target="https://login.consultant.ru/link/?req=doc&amp;base=QSOV&amp;n=182909&amp;date=13.07.2021&amp;dst=100010&amp;fld=134" TargetMode="External"/><Relationship Id="rId7" Type="http://schemas.openxmlformats.org/officeDocument/2006/relationships/endnotes" Target="endnotes.xml"/><Relationship Id="rId71" Type="http://schemas.openxmlformats.org/officeDocument/2006/relationships/hyperlink" Target="https://vip.gosfinansy.ru/" TargetMode="External"/><Relationship Id="rId92" Type="http://schemas.openxmlformats.org/officeDocument/2006/relationships/hyperlink" Target="https://online.consultant.ru/riv/cgi/online.cgi?ref=9D8161AA42813FF2C5CEF20345109A18045E915A4D486592BF0D91A3DD55F1698951AD87C989255BD5FAE991C30C9B654393C4422B6702763792395C762CD59B85801654dAREM" TargetMode="External"/><Relationship Id="rId162" Type="http://schemas.openxmlformats.org/officeDocument/2006/relationships/hyperlink" Target="https://vip.gosfinansy.ru/" TargetMode="External"/><Relationship Id="rId2" Type="http://schemas.openxmlformats.org/officeDocument/2006/relationships/numbering" Target="numbering.xml"/><Relationship Id="rId29" Type="http://schemas.openxmlformats.org/officeDocument/2006/relationships/hyperlink" Target="https://gosfinansy.ru/" TargetMode="External"/><Relationship Id="rId24" Type="http://schemas.openxmlformats.org/officeDocument/2006/relationships/hyperlink" Target="https://gosfinansy.ru/" TargetMode="External"/><Relationship Id="rId40" Type="http://schemas.openxmlformats.org/officeDocument/2006/relationships/hyperlink" Target="https://gosfinansy.ru/group?groupId=82175180&amp;locale=ru&amp;date=2024-10-31&amp;isStatic=false&amp;anchor=ZAP2MG63MM&amp;pubAlias=mcfr-gf.vip" TargetMode="External"/><Relationship Id="rId45" Type="http://schemas.openxmlformats.org/officeDocument/2006/relationships/hyperlink" Target="https://gosfinansy.ru/group?groupId=289511&amp;locale=ru&amp;date=2024-10-31&amp;isStatic=false&amp;anchor=XA00M6A2MF&amp;pubAlias=mcfr-gf.vip" TargetMode="External"/><Relationship Id="rId66" Type="http://schemas.openxmlformats.org/officeDocument/2006/relationships/hyperlink" Target="https://www.gosfinansy.ru/" TargetMode="External"/><Relationship Id="rId87" Type="http://schemas.openxmlformats.org/officeDocument/2006/relationships/hyperlink" Target="https://online.consultant.ru/riv/cgi/online.cgi?ref=9D8161AA42813FF2C5CEF20345109A18045E915A4D486592BF0D91A3DD55F1698951AD87C989255BD5FBE092C10199654393C4422B6702763792395C742FD7968ED84C4BBB23d1R3M" TargetMode="External"/><Relationship Id="rId110" Type="http://schemas.openxmlformats.org/officeDocument/2006/relationships/hyperlink" Target="https://login.consultant.ru/link/?req=doc&amp;demo=1&amp;base=LAW&amp;n=380593&amp;date=24.12.2021&amp;dst=100791&amp;field=134" TargetMode="External"/><Relationship Id="rId115" Type="http://schemas.openxmlformats.org/officeDocument/2006/relationships/hyperlink" Target="https://login.consultant.ru/link/?req=doc&amp;demo=1&amp;base=LAW&amp;n=343220&amp;date=24.12.2021&amp;dst=100010&amp;field=134" TargetMode="External"/><Relationship Id="rId131" Type="http://schemas.openxmlformats.org/officeDocument/2006/relationships/hyperlink" Target="https://vip.gosfinansy.ru/" TargetMode="External"/><Relationship Id="rId136" Type="http://schemas.openxmlformats.org/officeDocument/2006/relationships/hyperlink" Target="consultantplus://offline/ref=330B0534805329F92397629239D01A47E355E38A6350C8B9D8C5AFB65D1A82DB5D288E859F6A61FFAAE2051252E711CC92E86024E902YBR3O" TargetMode="External"/><Relationship Id="rId157" Type="http://schemas.openxmlformats.org/officeDocument/2006/relationships/hyperlink" Target="https://vip.gosfinansy.ru/" TargetMode="External"/><Relationship Id="rId61" Type="http://schemas.openxmlformats.org/officeDocument/2006/relationships/hyperlink" Target="https://gosfinansy.ru/" TargetMode="External"/><Relationship Id="rId82" Type="http://schemas.openxmlformats.org/officeDocument/2006/relationships/hyperlink" Target="https://vip.gosfinansy.ru/" TargetMode="External"/><Relationship Id="rId152" Type="http://schemas.openxmlformats.org/officeDocument/2006/relationships/hyperlink" Target="https://vip.gosfinansy.ru/" TargetMode="External"/><Relationship Id="rId19" Type="http://schemas.openxmlformats.org/officeDocument/2006/relationships/hyperlink" Target="https://gosfinansy.ru/" TargetMode="External"/><Relationship Id="rId14" Type="http://schemas.openxmlformats.org/officeDocument/2006/relationships/hyperlink" Target="https://gosfinansy.ru/" TargetMode="External"/><Relationship Id="rId30" Type="http://schemas.openxmlformats.org/officeDocument/2006/relationships/hyperlink" Target="https://gosfinansy.ru/" TargetMode="External"/><Relationship Id="rId35" Type="http://schemas.openxmlformats.org/officeDocument/2006/relationships/hyperlink" Target="https://gosfinansy.ru/group?groupId=133106186&amp;locale=ru&amp;date=2024-10-31&amp;isStatic=false&amp;pubAlias=mcfr-gf.vip" TargetMode="External"/><Relationship Id="rId56" Type="http://schemas.openxmlformats.org/officeDocument/2006/relationships/hyperlink" Target="https://gosfinansy.ru/" TargetMode="External"/><Relationship Id="rId77" Type="http://schemas.openxmlformats.org/officeDocument/2006/relationships/hyperlink" Target="https://vip.gosfinansy.ru/" TargetMode="External"/><Relationship Id="rId100" Type="http://schemas.openxmlformats.org/officeDocument/2006/relationships/hyperlink" Target="https://login.consultant.ru/link/?req=doc&amp;demo=1&amp;base=LAW&amp;n=399920&amp;date=24.12.2021&amp;dst=100024&amp;field=134" TargetMode="External"/><Relationship Id="rId105" Type="http://schemas.openxmlformats.org/officeDocument/2006/relationships/hyperlink" Target="https://login.consultant.ru/link/?req=doc&amp;demo=1&amp;base=LAW&amp;n=399920&amp;date=24.12.2021&amp;dst=100034&amp;field=134" TargetMode="External"/><Relationship Id="rId126" Type="http://schemas.openxmlformats.org/officeDocument/2006/relationships/hyperlink" Target="https://vip.gosfinansy.ru/" TargetMode="External"/><Relationship Id="rId147" Type="http://schemas.openxmlformats.org/officeDocument/2006/relationships/hyperlink" Target="https://vip.gosfinansy.ru/" TargetMode="External"/><Relationship Id="rId168" Type="http://schemas.openxmlformats.org/officeDocument/2006/relationships/hyperlink" Target="https://login.consultant.ru/link/?req=doc&amp;base=QSOV&amp;n=170266&amp;date=13.07.2021&amp;dst=100007&amp;fld=134" TargetMode="External"/><Relationship Id="rId8" Type="http://schemas.openxmlformats.org/officeDocument/2006/relationships/hyperlink" Target="https://www.cbias.ru/;" TargetMode="External"/><Relationship Id="rId51" Type="http://schemas.openxmlformats.org/officeDocument/2006/relationships/hyperlink" Target="https://gosfinansy.ru/" TargetMode="External"/><Relationship Id="rId72" Type="http://schemas.openxmlformats.org/officeDocument/2006/relationships/hyperlink" Target="https://vip.gosfinansy.ru/" TargetMode="External"/><Relationship Id="rId93" Type="http://schemas.openxmlformats.org/officeDocument/2006/relationships/hyperlink" Target="https://online.consultant.ru/riv/cgi/online.cgi?ref=9D8161AA42813FF2C5CEF20345109A18045E915A4D486592BF0D91A3DD55F1698951AD87C989255BD5FBE092C10199654393C4422B6702763792395C742FD7968ED84C4BBB23d1R3M" TargetMode="External"/><Relationship Id="rId98" Type="http://schemas.openxmlformats.org/officeDocument/2006/relationships/hyperlink" Target="https://login.consultant.ru/link/?req=doc&amp;demo=1&amp;base=LAW&amp;n=380593&amp;date=24.12.2021&amp;dst=100791&amp;field=134" TargetMode="External"/><Relationship Id="rId121" Type="http://schemas.openxmlformats.org/officeDocument/2006/relationships/hyperlink" Target="https://vip.gosfinansy.ru/" TargetMode="External"/><Relationship Id="rId142" Type="http://schemas.openxmlformats.org/officeDocument/2006/relationships/hyperlink" Target="consultantplus://offline/ref=38D8E05BD6922E30FF0B3783F6927EFCC757E9F8327F43E76B1BE00FC645522555B5F96C3630AD590B82017C5DF0E931B9AE340AD8862Fx3C3V" TargetMode="External"/><Relationship Id="rId163" Type="http://schemas.openxmlformats.org/officeDocument/2006/relationships/hyperlink" Target="https://vip.gosfinansy.ru/" TargetMode="External"/><Relationship Id="rId3" Type="http://schemas.openxmlformats.org/officeDocument/2006/relationships/styles" Target="styles.xml"/><Relationship Id="rId25" Type="http://schemas.openxmlformats.org/officeDocument/2006/relationships/hyperlink" Target="https://gosfinansy.ru/" TargetMode="External"/><Relationship Id="rId46" Type="http://schemas.openxmlformats.org/officeDocument/2006/relationships/hyperlink" Target="https://gosfinansy.ru/group?groupId=289512&amp;locale=ru&amp;date=2024-10-31&amp;isStatic=false&amp;anchor=XA00M6S2MI&amp;pubAlias=mcfr-gf.vip" TargetMode="External"/><Relationship Id="rId67" Type="http://schemas.openxmlformats.org/officeDocument/2006/relationships/hyperlink" Target="https://www.gosfinansy.ru/" TargetMode="External"/><Relationship Id="rId116" Type="http://schemas.openxmlformats.org/officeDocument/2006/relationships/hyperlink" Target="https://login.consultant.ru/link/?req=doc&amp;demo=1&amp;base=LAW&amp;n=389166&amp;date=24.12.2021&amp;dst=175&amp;field=134" TargetMode="External"/><Relationship Id="rId137" Type="http://schemas.openxmlformats.org/officeDocument/2006/relationships/hyperlink" Target="consultantplus://offline/ref=E56A451D47C334EBBD97CA29F1F7525D3CCAAAB395824F4F3FCE69FAA100BB97082E314DC62E0D5FBE26C24BCD6AB78FD8FFC7920E489205hDOBO" TargetMode="External"/><Relationship Id="rId158" Type="http://schemas.openxmlformats.org/officeDocument/2006/relationships/hyperlink" Target="https://vip.gosfinansy.ru/" TargetMode="External"/><Relationship Id="rId20" Type="http://schemas.openxmlformats.org/officeDocument/2006/relationships/hyperlink" Target="https://gosfinansy.ru/" TargetMode="External"/><Relationship Id="rId41" Type="http://schemas.openxmlformats.org/officeDocument/2006/relationships/hyperlink" Target="https://gosfinansy.ru/group?groupId=58383440&amp;locale=ru&amp;date=2024-10-31&amp;isStatic=false&amp;pubAlias=mcfr-gf.vip" TargetMode="External"/><Relationship Id="rId62" Type="http://schemas.openxmlformats.org/officeDocument/2006/relationships/hyperlink" Target="https://www.gosfinansy.ru/" TargetMode="External"/><Relationship Id="rId83" Type="http://schemas.openxmlformats.org/officeDocument/2006/relationships/hyperlink" Target="https://www.gosfinansy.ru/" TargetMode="External"/><Relationship Id="rId88" Type="http://schemas.openxmlformats.org/officeDocument/2006/relationships/hyperlink" Target="https://online.consultant.ru/riv/cgi/online.cgi?ref=9D8161AA42813FF2C5CEF20345109A18045E915A4D486592BF0D91A3DD55F1698951AD87C989255BD5FBE09DC1019F654393C4422B6702763792395C742FD69E8BDF4C4BBB23d1R3M" TargetMode="External"/><Relationship Id="rId111" Type="http://schemas.openxmlformats.org/officeDocument/2006/relationships/hyperlink" Target="https://login.consultant.ru/link/?req=doc&amp;demo=1&amp;base=LAW&amp;n=380593&amp;date=24.12.2021&amp;dst=100793&amp;field=134" TargetMode="External"/><Relationship Id="rId132" Type="http://schemas.openxmlformats.org/officeDocument/2006/relationships/hyperlink" Target="https://vip.gosfinansy.ru/" TargetMode="External"/><Relationship Id="rId153" Type="http://schemas.openxmlformats.org/officeDocument/2006/relationships/hyperlink" Target="https://vip.gosfinans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38287-D41C-4CFC-9C0C-F2A24D840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12495</TotalTime>
  <Pages>1</Pages>
  <Words>31650</Words>
  <Characters>180406</Characters>
  <Application>Microsoft Office Word</Application>
  <DocSecurity>0</DocSecurity>
  <Lines>1503</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dc:description>Подготовлено экспертами Актион-МЦФЭР</dc:description>
  <cp:lastModifiedBy>tnp</cp:lastModifiedBy>
  <cp:revision>113</cp:revision>
  <cp:lastPrinted>2025-07-09T12:44:00Z</cp:lastPrinted>
  <dcterms:created xsi:type="dcterms:W3CDTF">2022-02-15T12:15:00Z</dcterms:created>
  <dcterms:modified xsi:type="dcterms:W3CDTF">2025-07-09T12:48:00Z</dcterms:modified>
</cp:coreProperties>
</file>